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395" w:rsidRDefault="003A5395" w:rsidP="003A5395">
      <w:pPr>
        <w:jc w:val="center"/>
        <w:outlineLvl w:val="1"/>
        <w:rPr>
          <w:b/>
          <w:sz w:val="24"/>
        </w:rPr>
      </w:pPr>
      <w:bookmarkStart w:id="0" w:name="_GoBack"/>
      <w:r>
        <w:rPr>
          <w:rFonts w:hint="eastAsia"/>
          <w:b/>
          <w:sz w:val="24"/>
        </w:rPr>
        <w:t>工程建设投标人保证金缴纳操作</w:t>
      </w:r>
      <w:bookmarkEnd w:id="0"/>
      <w:r>
        <w:rPr>
          <w:rFonts w:hint="eastAsia"/>
          <w:b/>
          <w:sz w:val="24"/>
        </w:rPr>
        <w:t>。</w:t>
      </w:r>
    </w:p>
    <w:p w:rsidR="003A5395" w:rsidRDefault="003A5395" w:rsidP="003A5395">
      <w:r>
        <w:rPr>
          <w:noProof/>
        </w:rPr>
        <w:drawing>
          <wp:inline distT="0" distB="0" distL="0" distR="0" wp14:anchorId="275B8AC0" wp14:editId="7DE69DC5">
            <wp:extent cx="5274310" cy="225488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395" w:rsidRDefault="003A5395" w:rsidP="003A5395"/>
    <w:p w:rsidR="003A5395" w:rsidRDefault="003A5395" w:rsidP="003A5395">
      <w:r>
        <w:t>4</w:t>
      </w:r>
      <w:r>
        <w:rPr>
          <w:rFonts w:hint="eastAsia"/>
        </w:rPr>
        <w:t>进入填写投标信息界面填写完基本信息后点击左上角的“我要投标”完成投标报名。</w:t>
      </w:r>
      <w:r>
        <w:rPr>
          <w:noProof/>
        </w:rPr>
        <w:drawing>
          <wp:inline distT="0" distB="0" distL="0" distR="0" wp14:anchorId="133F8D59" wp14:editId="081E4FB3">
            <wp:extent cx="5410200" cy="2295525"/>
            <wp:effectExtent l="0" t="0" r="0" b="0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95" w:rsidRDefault="003A5395" w:rsidP="003A5395"/>
    <w:p w:rsidR="003A5395" w:rsidRDefault="003A5395" w:rsidP="003A5395">
      <w:r>
        <w:t>5</w:t>
      </w:r>
      <w:r>
        <w:rPr>
          <w:rFonts w:hint="eastAsia"/>
        </w:rPr>
        <w:t>、投标成功后重新点击操作按钮进入页面获取保证金虚拟子账号。</w:t>
      </w:r>
      <w:r>
        <w:rPr>
          <w:noProof/>
        </w:rPr>
        <w:drawing>
          <wp:inline distT="0" distB="0" distL="0" distR="0" wp14:anchorId="0DE43AA1" wp14:editId="07A9F999">
            <wp:extent cx="5467350" cy="1819275"/>
            <wp:effectExtent l="0" t="0" r="0" b="0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95" w:rsidRDefault="003A5395" w:rsidP="003A5395"/>
    <w:p w:rsidR="003A5395" w:rsidRDefault="003A5395" w:rsidP="003A5395">
      <w:r>
        <w:lastRenderedPageBreak/>
        <w:t>6</w:t>
      </w:r>
      <w:r>
        <w:rPr>
          <w:rFonts w:hint="eastAsia"/>
        </w:rPr>
        <w:t>、进入页面后确认信息无误点击左上角“选择保证金银行”来选择生成保证金虚拟子账号的银行。</w:t>
      </w:r>
    </w:p>
    <w:p w:rsidR="003A5395" w:rsidRDefault="003A5395" w:rsidP="003A5395">
      <w:r>
        <w:rPr>
          <w:noProof/>
        </w:rPr>
        <w:drawing>
          <wp:inline distT="0" distB="0" distL="0" distR="0" wp14:anchorId="1ED92485" wp14:editId="0B5AD62A">
            <wp:extent cx="5457825" cy="2276475"/>
            <wp:effectExtent l="0" t="0" r="0" b="0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95" w:rsidRDefault="003A5395" w:rsidP="003A5395"/>
    <w:p w:rsidR="003A5395" w:rsidRDefault="003A5395" w:rsidP="003A5395">
      <w:r>
        <w:t>7</w:t>
      </w:r>
      <w:r>
        <w:rPr>
          <w:rFonts w:hint="eastAsia"/>
        </w:rPr>
        <w:t>、选择银行生成保证金虚拟子账号。</w:t>
      </w:r>
    </w:p>
    <w:p w:rsidR="003A5395" w:rsidRDefault="003A5395" w:rsidP="003A5395">
      <w:pPr>
        <w:rPr>
          <w:rFonts w:ascii="宋体" w:hAnsi="宋体" w:cs="宋体"/>
          <w:sz w:val="24"/>
        </w:rPr>
      </w:pPr>
      <w:r>
        <w:rPr>
          <w:noProof/>
        </w:rPr>
        <w:drawing>
          <wp:inline distT="0" distB="0" distL="0" distR="0" wp14:anchorId="36D6C68D" wp14:editId="688BD906">
            <wp:extent cx="5274310" cy="2374900"/>
            <wp:effectExtent l="0" t="0" r="2540" b="635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395" w:rsidRDefault="003A5395" w:rsidP="003A5395"/>
    <w:p w:rsidR="003A5395" w:rsidRDefault="003A5395" w:rsidP="003A5395">
      <w:r>
        <w:lastRenderedPageBreak/>
        <w:t>8</w:t>
      </w:r>
      <w:r>
        <w:rPr>
          <w:rFonts w:hint="eastAsia"/>
        </w:rPr>
        <w:t>、选择银行后点击左上角“保证金查询”查看保证金虚拟子账号以及查询保证金到账情况。</w:t>
      </w:r>
      <w:r>
        <w:rPr>
          <w:noProof/>
        </w:rPr>
        <w:drawing>
          <wp:inline distT="0" distB="0" distL="0" distR="0" wp14:anchorId="5811B829" wp14:editId="3AD2D5D6">
            <wp:extent cx="5372100" cy="2247900"/>
            <wp:effectExtent l="0" t="0" r="0" b="0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95" w:rsidRDefault="003A5395" w:rsidP="003A5395"/>
    <w:p w:rsidR="003A5395" w:rsidRDefault="003A5395" w:rsidP="003A5395"/>
    <w:p w:rsidR="003A5395" w:rsidRDefault="003A5395" w:rsidP="003A5395"/>
    <w:p w:rsidR="003A5395" w:rsidRDefault="003A5395" w:rsidP="003A5395"/>
    <w:p w:rsidR="003A5395" w:rsidRDefault="003A5395" w:rsidP="003A5395"/>
    <w:p w:rsidR="003A5395" w:rsidRDefault="003A5395" w:rsidP="003A5395"/>
    <w:p w:rsidR="003A5395" w:rsidRDefault="003A5395" w:rsidP="003A5395"/>
    <w:p w:rsidR="003A5395" w:rsidRDefault="003A5395" w:rsidP="003A5395"/>
    <w:p w:rsidR="003A5395" w:rsidRDefault="003A5395" w:rsidP="003A5395">
      <w:r>
        <w:t>9</w:t>
      </w:r>
      <w:r>
        <w:rPr>
          <w:rFonts w:hint="eastAsia"/>
        </w:rPr>
        <w:t>、页面内显示保证金虚拟子账号，点击“查询”可以查询保证金的到账情况。</w:t>
      </w:r>
      <w:r>
        <w:rPr>
          <w:noProof/>
        </w:rPr>
        <w:drawing>
          <wp:inline distT="0" distB="0" distL="0" distR="0" wp14:anchorId="45623D85" wp14:editId="64DEFBCB">
            <wp:extent cx="5372100" cy="2247900"/>
            <wp:effectExtent l="0" t="0" r="0" b="0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95" w:rsidRDefault="003A5395" w:rsidP="003A5395"/>
    <w:p w:rsidR="003A5395" w:rsidRDefault="003A5395" w:rsidP="003A5395"/>
    <w:p w:rsidR="004358AB" w:rsidRPr="003A5395" w:rsidRDefault="004358AB" w:rsidP="00D31D50">
      <w:pPr>
        <w:spacing w:line="220" w:lineRule="atLeast"/>
      </w:pPr>
    </w:p>
    <w:sectPr w:rsidR="004358AB" w:rsidRPr="003A539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6CD" w:rsidRDefault="002256CD" w:rsidP="003A5395">
      <w:pPr>
        <w:spacing w:after="0"/>
      </w:pPr>
      <w:r>
        <w:separator/>
      </w:r>
    </w:p>
  </w:endnote>
  <w:endnote w:type="continuationSeparator" w:id="0">
    <w:p w:rsidR="002256CD" w:rsidRDefault="002256CD" w:rsidP="003A53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6CD" w:rsidRDefault="002256CD" w:rsidP="003A5395">
      <w:pPr>
        <w:spacing w:after="0"/>
      </w:pPr>
      <w:r>
        <w:separator/>
      </w:r>
    </w:p>
  </w:footnote>
  <w:footnote w:type="continuationSeparator" w:id="0">
    <w:p w:rsidR="002256CD" w:rsidRDefault="002256CD" w:rsidP="003A53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256CD"/>
    <w:rsid w:val="00323B43"/>
    <w:rsid w:val="003A5395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4D3C3A-6856-4728-8808-074C9630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3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39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3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39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128</Characters>
  <Application>Microsoft Office Word</Application>
  <DocSecurity>0</DocSecurity>
  <Lines>7</Lines>
  <Paragraphs>4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2017-07-27T10:50:00Z</dcterms:created>
  <dcterms:modified xsi:type="dcterms:W3CDTF">2017-07-27T10:50:00Z</dcterms:modified>
</cp:coreProperties>
</file>