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48"/>
          <w:szCs w:val="48"/>
        </w:rPr>
      </w:pPr>
    </w:p>
    <w:p>
      <w:pPr>
        <w:jc w:val="center"/>
        <w:rPr>
          <w:rFonts w:ascii="宋体" w:hAnsi="宋体" w:eastAsia="宋体"/>
          <w:sz w:val="48"/>
          <w:szCs w:val="48"/>
        </w:rPr>
      </w:pPr>
    </w:p>
    <w:p>
      <w:pPr>
        <w:jc w:val="center"/>
        <w:rPr>
          <w:rFonts w:ascii="宋体" w:hAnsi="宋体" w:eastAsia="宋体"/>
          <w:sz w:val="48"/>
          <w:szCs w:val="48"/>
        </w:rPr>
      </w:pPr>
    </w:p>
    <w:p>
      <w:pPr>
        <w:jc w:val="center"/>
        <w:rPr>
          <w:rFonts w:ascii="华文楷体" w:hAnsi="华文楷体" w:eastAsia="华文楷体"/>
          <w:b/>
          <w:sz w:val="44"/>
          <w:szCs w:val="44"/>
        </w:rPr>
      </w:pPr>
      <w:r>
        <w:rPr>
          <w:rFonts w:hint="eastAsia" w:ascii="华文楷体" w:hAnsi="华文楷体" w:eastAsia="华文楷体"/>
          <w:b/>
          <w:sz w:val="44"/>
          <w:szCs w:val="44"/>
        </w:rPr>
        <w:t>岳阳市公共资源网上交易系统</w:t>
      </w:r>
    </w:p>
    <w:p>
      <w:pPr>
        <w:jc w:val="center"/>
        <w:rPr>
          <w:rFonts w:ascii="华文楷体" w:hAnsi="华文楷体" w:eastAsia="华文楷体"/>
          <w:b/>
          <w:sz w:val="44"/>
          <w:szCs w:val="44"/>
        </w:rPr>
      </w:pPr>
      <w:r>
        <w:rPr>
          <w:rFonts w:hint="eastAsia" w:ascii="华文楷体" w:hAnsi="华文楷体" w:eastAsia="华文楷体"/>
          <w:b/>
          <w:sz w:val="44"/>
          <w:szCs w:val="44"/>
        </w:rPr>
        <w:t>之电子招标文件制作说明</w:t>
      </w:r>
    </w:p>
    <w:p>
      <w:pPr>
        <w:jc w:val="center"/>
        <w:rPr>
          <w:rFonts w:ascii="宋体" w:hAnsi="宋体" w:eastAsia="宋体"/>
          <w:sz w:val="48"/>
          <w:szCs w:val="48"/>
        </w:rPr>
      </w:pPr>
    </w:p>
    <w:p>
      <w:pPr>
        <w:jc w:val="center"/>
        <w:rPr>
          <w:rFonts w:ascii="宋体" w:hAnsi="宋体" w:eastAsia="宋体"/>
          <w:sz w:val="48"/>
          <w:szCs w:val="48"/>
        </w:rPr>
      </w:pPr>
    </w:p>
    <w:p>
      <w:pPr>
        <w:jc w:val="center"/>
        <w:rPr>
          <w:rFonts w:ascii="宋体" w:hAnsi="宋体" w:eastAsia="宋体"/>
          <w:sz w:val="48"/>
          <w:szCs w:val="48"/>
        </w:rPr>
      </w:pPr>
    </w:p>
    <w:p>
      <w:pPr>
        <w:jc w:val="center"/>
        <w:rPr>
          <w:rFonts w:ascii="宋体" w:hAnsi="宋体" w:eastAsia="宋体"/>
          <w:sz w:val="48"/>
          <w:szCs w:val="48"/>
        </w:rPr>
      </w:pPr>
    </w:p>
    <w:p>
      <w:pPr>
        <w:jc w:val="center"/>
        <w:rPr>
          <w:rFonts w:ascii="宋体" w:hAnsi="宋体" w:eastAsia="宋体"/>
          <w:sz w:val="48"/>
          <w:szCs w:val="48"/>
        </w:rPr>
      </w:pPr>
      <w:r>
        <w:rPr>
          <w:rFonts w:hint="eastAsia"/>
          <w:b/>
        </w:rPr>
        <w:drawing>
          <wp:inline distT="0" distB="0" distL="0" distR="0">
            <wp:extent cx="4011295" cy="1932305"/>
            <wp:effectExtent l="19050" t="0" r="8255" b="0"/>
            <wp:docPr id="10" name="图片 10" descr="200806021530199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0806021530199871"/>
                    <pic:cNvPicPr>
                      <a:picLocks noChangeAspect="1" noChangeArrowheads="1"/>
                    </pic:cNvPicPr>
                  </pic:nvPicPr>
                  <pic:blipFill>
                    <a:blip r:embed="rId4" cstate="print"/>
                    <a:srcRect/>
                    <a:stretch>
                      <a:fillRect/>
                    </a:stretch>
                  </pic:blipFill>
                  <pic:spPr>
                    <a:xfrm>
                      <a:off x="0" y="0"/>
                      <a:ext cx="4011295" cy="1932305"/>
                    </a:xfrm>
                    <a:prstGeom prst="rect">
                      <a:avLst/>
                    </a:prstGeom>
                    <a:noFill/>
                    <a:ln w="9525">
                      <a:noFill/>
                      <a:miter lim="800000"/>
                      <a:headEnd/>
                      <a:tailEnd/>
                    </a:ln>
                  </pic:spPr>
                </pic:pic>
              </a:graphicData>
            </a:graphic>
          </wp:inline>
        </w:drawing>
      </w:r>
    </w:p>
    <w:p>
      <w:pPr>
        <w:jc w:val="center"/>
        <w:rPr>
          <w:rFonts w:ascii="宋体" w:hAnsi="宋体" w:eastAsia="宋体"/>
          <w:sz w:val="48"/>
          <w:szCs w:val="48"/>
        </w:rPr>
      </w:pPr>
    </w:p>
    <w:p>
      <w:pPr>
        <w:jc w:val="center"/>
        <w:rPr>
          <w:rFonts w:ascii="宋体" w:hAnsi="宋体" w:eastAsia="宋体"/>
          <w:sz w:val="48"/>
          <w:szCs w:val="48"/>
        </w:rPr>
      </w:pPr>
    </w:p>
    <w:p>
      <w:pPr>
        <w:jc w:val="center"/>
        <w:rPr>
          <w:rFonts w:ascii="宋体" w:hAnsi="宋体" w:eastAsia="宋体"/>
          <w:sz w:val="48"/>
          <w:szCs w:val="48"/>
        </w:rPr>
      </w:pPr>
    </w:p>
    <w:p>
      <w:pPr>
        <w:jc w:val="center"/>
        <w:rPr>
          <w:rFonts w:ascii="宋体" w:hAnsi="宋体" w:eastAsia="宋体"/>
          <w:sz w:val="48"/>
          <w:szCs w:val="48"/>
        </w:rPr>
      </w:pPr>
    </w:p>
    <w:p>
      <w:pPr>
        <w:jc w:val="center"/>
        <w:rPr>
          <w:rFonts w:ascii="宋体" w:hAnsi="宋体" w:eastAsia="宋体"/>
          <w:sz w:val="48"/>
          <w:szCs w:val="48"/>
        </w:rPr>
      </w:pPr>
    </w:p>
    <w:p>
      <w:pPr>
        <w:jc w:val="center"/>
        <w:rPr>
          <w:rFonts w:hint="default" w:ascii="宋体" w:hAnsi="宋体" w:eastAsia="宋体"/>
          <w:sz w:val="48"/>
          <w:szCs w:val="48"/>
          <w:lang w:val="en-US" w:eastAsia="zh-CN"/>
        </w:rPr>
      </w:pPr>
      <w:r>
        <w:rPr>
          <w:rFonts w:hint="eastAsia" w:ascii="宋体" w:hAnsi="宋体" w:eastAsia="宋体"/>
          <w:sz w:val="48"/>
          <w:szCs w:val="48"/>
        </w:rPr>
        <w:t>201</w:t>
      </w:r>
      <w:r>
        <w:rPr>
          <w:rFonts w:hint="eastAsia" w:ascii="宋体" w:hAnsi="宋体" w:eastAsia="宋体"/>
          <w:sz w:val="48"/>
          <w:szCs w:val="48"/>
          <w:lang w:val="en-US" w:eastAsia="zh-CN"/>
        </w:rPr>
        <w:t>9</w:t>
      </w:r>
      <w:r>
        <w:rPr>
          <w:rFonts w:hint="eastAsia" w:ascii="宋体" w:hAnsi="宋体" w:eastAsia="宋体"/>
          <w:sz w:val="48"/>
          <w:szCs w:val="48"/>
        </w:rPr>
        <w:t>-</w:t>
      </w:r>
      <w:r>
        <w:rPr>
          <w:rFonts w:ascii="宋体" w:hAnsi="宋体" w:eastAsia="宋体"/>
          <w:sz w:val="48"/>
          <w:szCs w:val="48"/>
        </w:rPr>
        <w:t>0</w:t>
      </w:r>
      <w:r>
        <w:rPr>
          <w:rFonts w:hint="eastAsia" w:ascii="宋体" w:hAnsi="宋体" w:eastAsia="宋体"/>
          <w:sz w:val="48"/>
          <w:szCs w:val="48"/>
          <w:lang w:val="en-US" w:eastAsia="zh-CN"/>
        </w:rPr>
        <w:t>2</w:t>
      </w:r>
      <w:r>
        <w:rPr>
          <w:rFonts w:hint="eastAsia" w:ascii="宋体" w:hAnsi="宋体" w:eastAsia="宋体"/>
          <w:sz w:val="48"/>
          <w:szCs w:val="48"/>
        </w:rPr>
        <w:t>-</w:t>
      </w:r>
      <w:r>
        <w:rPr>
          <w:rFonts w:hint="eastAsia" w:ascii="宋体" w:hAnsi="宋体" w:eastAsia="宋体"/>
          <w:sz w:val="48"/>
          <w:szCs w:val="48"/>
          <w:lang w:val="en-US" w:eastAsia="zh-CN"/>
        </w:rPr>
        <w:t>27</w:t>
      </w:r>
    </w:p>
    <w:p>
      <w:pPr>
        <w:jc w:val="center"/>
        <w:rPr>
          <w:rFonts w:ascii="宋体" w:hAnsi="宋体" w:eastAsia="宋体"/>
          <w:sz w:val="48"/>
          <w:szCs w:val="48"/>
        </w:rPr>
      </w:pPr>
    </w:p>
    <w:p>
      <w:pPr>
        <w:jc w:val="center"/>
        <w:rPr>
          <w:rFonts w:ascii="宋体" w:hAnsi="宋体" w:eastAsia="宋体"/>
          <w:sz w:val="48"/>
          <w:szCs w:val="48"/>
        </w:rPr>
      </w:pPr>
    </w:p>
    <w:p>
      <w:pPr>
        <w:jc w:val="center"/>
        <w:rPr>
          <w:rFonts w:ascii="宋体" w:hAnsi="宋体" w:eastAsia="宋体"/>
          <w:sz w:val="48"/>
          <w:szCs w:val="48"/>
        </w:rPr>
      </w:pPr>
    </w:p>
    <w:p>
      <w:pPr>
        <w:jc w:val="center"/>
        <w:rPr>
          <w:rFonts w:ascii="宋体" w:hAnsi="宋体" w:eastAsia="宋体"/>
          <w:sz w:val="48"/>
          <w:szCs w:val="48"/>
        </w:rPr>
      </w:pPr>
    </w:p>
    <w:p>
      <w:pPr>
        <w:jc w:val="center"/>
        <w:rPr>
          <w:rFonts w:ascii="宋体" w:hAnsi="宋体" w:eastAsia="宋体"/>
          <w:sz w:val="48"/>
          <w:szCs w:val="48"/>
        </w:rPr>
      </w:pPr>
    </w:p>
    <w:p>
      <w:pPr>
        <w:jc w:val="center"/>
        <w:rPr>
          <w:rFonts w:ascii="宋体" w:hAnsi="宋体" w:eastAsia="宋体"/>
          <w:sz w:val="48"/>
          <w:szCs w:val="48"/>
        </w:rPr>
      </w:pPr>
      <w:r>
        <w:rPr>
          <w:rFonts w:hint="eastAsia" w:ascii="宋体" w:hAnsi="宋体" w:eastAsia="宋体"/>
          <w:sz w:val="48"/>
          <w:szCs w:val="48"/>
        </w:rPr>
        <w:t>目录</w:t>
      </w:r>
    </w:p>
    <w:p>
      <w:pPr>
        <w:rPr>
          <w:rFonts w:ascii="宋体" w:hAnsi="宋体" w:eastAsia="宋体"/>
          <w:sz w:val="24"/>
          <w:szCs w:val="24"/>
        </w:rPr>
      </w:pPr>
    </w:p>
    <w:sdt>
      <w:sdtPr>
        <w:rPr>
          <w:rFonts w:asciiTheme="minorHAnsi" w:hAnsiTheme="minorHAnsi" w:eastAsiaTheme="minorEastAsia" w:cstheme="minorBidi"/>
          <w:color w:val="auto"/>
          <w:kern w:val="2"/>
          <w:sz w:val="21"/>
          <w:szCs w:val="22"/>
          <w:lang w:val="zh-CN"/>
        </w:rPr>
        <w:id w:val="1954057500"/>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6"/>
          </w:pPr>
          <w:r>
            <w:rPr>
              <w:lang w:val="zh-CN"/>
            </w:rPr>
            <w:t>目录</w:t>
          </w:r>
        </w:p>
        <w:p>
          <w:pPr>
            <w:pStyle w:val="11"/>
            <w:tabs>
              <w:tab w:val="left" w:pos="840"/>
              <w:tab w:val="right" w:leader="underscore" w:pos="8296"/>
            </w:tabs>
            <w:rPr>
              <w:rFonts w:eastAsiaTheme="minorEastAsia"/>
              <w:b w:val="0"/>
              <w:bCs w:val="0"/>
              <w:i w:val="0"/>
              <w:iCs w:val="0"/>
              <w:sz w:val="21"/>
              <w:szCs w:val="22"/>
            </w:rPr>
          </w:pPr>
          <w:r>
            <w:rPr>
              <w:i w:val="0"/>
              <w:iCs w:val="0"/>
            </w:rPr>
            <w:fldChar w:fldCharType="begin"/>
          </w:r>
          <w:r>
            <w:rPr>
              <w:i w:val="0"/>
              <w:iCs w:val="0"/>
            </w:rPr>
            <w:instrText xml:space="preserve"> TOC \o "1-3" \h \z \u </w:instrText>
          </w:r>
          <w:r>
            <w:rPr>
              <w:i w:val="0"/>
              <w:iCs w:val="0"/>
            </w:rPr>
            <w:fldChar w:fldCharType="separate"/>
          </w:r>
          <w:r>
            <w:fldChar w:fldCharType="begin"/>
          </w:r>
          <w:r>
            <w:instrText xml:space="preserve"> HYPERLINK \l "_Toc485302144" </w:instrText>
          </w:r>
          <w:r>
            <w:fldChar w:fldCharType="separate"/>
          </w:r>
          <w:r>
            <w:rPr>
              <w:rStyle w:val="18"/>
            </w:rPr>
            <w:t>一、</w:t>
          </w:r>
          <w:r>
            <w:rPr>
              <w:rFonts w:eastAsiaTheme="minorEastAsia"/>
              <w:b w:val="0"/>
              <w:bCs w:val="0"/>
              <w:i w:val="0"/>
              <w:iCs w:val="0"/>
              <w:sz w:val="21"/>
              <w:szCs w:val="22"/>
            </w:rPr>
            <w:tab/>
          </w:r>
          <w:r>
            <w:rPr>
              <w:rStyle w:val="18"/>
            </w:rPr>
            <w:t>概述</w:t>
          </w:r>
          <w:r>
            <w:tab/>
          </w:r>
          <w:r>
            <w:fldChar w:fldCharType="begin"/>
          </w:r>
          <w:r>
            <w:instrText xml:space="preserve"> PAGEREF _Toc485302144 \h </w:instrText>
          </w:r>
          <w:r>
            <w:fldChar w:fldCharType="separate"/>
          </w:r>
          <w:r>
            <w:t>3</w:t>
          </w:r>
          <w:r>
            <w:fldChar w:fldCharType="end"/>
          </w:r>
          <w:r>
            <w:fldChar w:fldCharType="end"/>
          </w:r>
        </w:p>
        <w:p>
          <w:pPr>
            <w:pStyle w:val="11"/>
            <w:tabs>
              <w:tab w:val="left" w:pos="840"/>
              <w:tab w:val="right" w:leader="underscore" w:pos="8296"/>
            </w:tabs>
            <w:rPr>
              <w:rFonts w:eastAsiaTheme="minorEastAsia"/>
              <w:b w:val="0"/>
              <w:bCs w:val="0"/>
              <w:i w:val="0"/>
              <w:iCs w:val="0"/>
              <w:sz w:val="21"/>
              <w:szCs w:val="22"/>
            </w:rPr>
          </w:pPr>
          <w:r>
            <w:fldChar w:fldCharType="begin"/>
          </w:r>
          <w:r>
            <w:instrText xml:space="preserve"> HYPERLINK \l "_Toc485302145" </w:instrText>
          </w:r>
          <w:r>
            <w:fldChar w:fldCharType="separate"/>
          </w:r>
          <w:r>
            <w:rPr>
              <w:rStyle w:val="18"/>
            </w:rPr>
            <w:t>二、</w:t>
          </w:r>
          <w:r>
            <w:rPr>
              <w:rFonts w:eastAsiaTheme="minorEastAsia"/>
              <w:b w:val="0"/>
              <w:bCs w:val="0"/>
              <w:i w:val="0"/>
              <w:iCs w:val="0"/>
              <w:sz w:val="21"/>
              <w:szCs w:val="22"/>
            </w:rPr>
            <w:tab/>
          </w:r>
          <w:r>
            <w:rPr>
              <w:rStyle w:val="18"/>
              <w:rFonts w:hint="eastAsia"/>
              <w:sz w:val="21"/>
              <w:szCs w:val="22"/>
              <w:lang w:val="en-US" w:eastAsia="zh-CN"/>
            </w:rPr>
            <w:t>工程建设</w:t>
          </w:r>
          <w:r>
            <w:rPr>
              <w:rStyle w:val="18"/>
            </w:rPr>
            <w:t>招标文件制作</w:t>
          </w:r>
          <w:r>
            <w:tab/>
          </w:r>
          <w:r>
            <w:fldChar w:fldCharType="begin"/>
          </w:r>
          <w:r>
            <w:instrText xml:space="preserve"> PAGEREF _Toc485302145 \h </w:instrText>
          </w:r>
          <w:r>
            <w:fldChar w:fldCharType="separate"/>
          </w:r>
          <w:r>
            <w:t>3</w:t>
          </w:r>
          <w:r>
            <w:fldChar w:fldCharType="end"/>
          </w:r>
          <w:r>
            <w:fldChar w:fldCharType="end"/>
          </w:r>
        </w:p>
        <w:p>
          <w:pPr>
            <w:pStyle w:val="14"/>
            <w:tabs>
              <w:tab w:val="left" w:pos="1050"/>
              <w:tab w:val="right" w:leader="underscore" w:pos="8296"/>
            </w:tabs>
            <w:rPr>
              <w:rFonts w:eastAsiaTheme="minorEastAsia"/>
              <w:b w:val="0"/>
              <w:bCs w:val="0"/>
              <w:sz w:val="21"/>
            </w:rPr>
          </w:pPr>
          <w:r>
            <w:fldChar w:fldCharType="begin"/>
          </w:r>
          <w:r>
            <w:instrText xml:space="preserve"> HYPERLINK \l "_Toc485302146" </w:instrText>
          </w:r>
          <w:r>
            <w:fldChar w:fldCharType="separate"/>
          </w:r>
          <w:r>
            <w:rPr>
              <w:rStyle w:val="18"/>
            </w:rPr>
            <w:t>2.1、</w:t>
          </w:r>
          <w:r>
            <w:rPr>
              <w:rFonts w:eastAsiaTheme="minorEastAsia"/>
              <w:b w:val="0"/>
              <w:bCs w:val="0"/>
              <w:sz w:val="21"/>
            </w:rPr>
            <w:tab/>
          </w:r>
          <w:r>
            <w:rPr>
              <w:rStyle w:val="18"/>
            </w:rPr>
            <w:t>上传招标正文</w:t>
          </w:r>
          <w:r>
            <w:tab/>
          </w:r>
          <w:r>
            <w:fldChar w:fldCharType="begin"/>
          </w:r>
          <w:r>
            <w:instrText xml:space="preserve"> PAGEREF _Toc485302146 \h </w:instrText>
          </w:r>
          <w:r>
            <w:fldChar w:fldCharType="separate"/>
          </w:r>
          <w:r>
            <w:t>3</w:t>
          </w:r>
          <w:r>
            <w:fldChar w:fldCharType="end"/>
          </w:r>
          <w:r>
            <w:fldChar w:fldCharType="end"/>
          </w:r>
        </w:p>
        <w:p>
          <w:pPr>
            <w:pStyle w:val="14"/>
            <w:tabs>
              <w:tab w:val="left" w:pos="1050"/>
              <w:tab w:val="right" w:leader="underscore" w:pos="8296"/>
            </w:tabs>
            <w:rPr>
              <w:rFonts w:eastAsiaTheme="minorEastAsia"/>
              <w:b w:val="0"/>
              <w:bCs w:val="0"/>
              <w:sz w:val="21"/>
            </w:rPr>
          </w:pPr>
          <w:r>
            <w:fldChar w:fldCharType="begin"/>
          </w:r>
          <w:r>
            <w:instrText xml:space="preserve"> HYPERLINK \l "_Toc485302147" </w:instrText>
          </w:r>
          <w:r>
            <w:fldChar w:fldCharType="separate"/>
          </w:r>
          <w:r>
            <w:rPr>
              <w:rStyle w:val="18"/>
            </w:rPr>
            <w:t>2.2、</w:t>
          </w:r>
          <w:r>
            <w:rPr>
              <w:rFonts w:eastAsiaTheme="minorEastAsia"/>
              <w:b w:val="0"/>
              <w:bCs w:val="0"/>
              <w:sz w:val="21"/>
            </w:rPr>
            <w:tab/>
          </w:r>
          <w:r>
            <w:rPr>
              <w:rStyle w:val="18"/>
            </w:rPr>
            <w:t>设置评标办法</w:t>
          </w:r>
          <w:r>
            <w:tab/>
          </w:r>
          <w:r>
            <w:fldChar w:fldCharType="begin"/>
          </w:r>
          <w:r>
            <w:instrText xml:space="preserve"> PAGEREF _Toc485302147 \h </w:instrText>
          </w:r>
          <w:r>
            <w:fldChar w:fldCharType="separate"/>
          </w:r>
          <w:r>
            <w:t>6</w:t>
          </w:r>
          <w:r>
            <w:fldChar w:fldCharType="end"/>
          </w:r>
          <w:r>
            <w:fldChar w:fldCharType="end"/>
          </w:r>
        </w:p>
        <w:p>
          <w:pPr>
            <w:pStyle w:val="14"/>
            <w:tabs>
              <w:tab w:val="left" w:pos="1050"/>
              <w:tab w:val="right" w:leader="underscore" w:pos="8296"/>
            </w:tabs>
            <w:rPr>
              <w:rFonts w:eastAsiaTheme="minorEastAsia"/>
              <w:b w:val="0"/>
              <w:bCs w:val="0"/>
              <w:sz w:val="21"/>
            </w:rPr>
          </w:pPr>
          <w:r>
            <w:fldChar w:fldCharType="begin"/>
          </w:r>
          <w:r>
            <w:instrText xml:space="preserve"> HYPERLINK \l "_Toc485302148" </w:instrText>
          </w:r>
          <w:r>
            <w:fldChar w:fldCharType="separate"/>
          </w:r>
          <w:r>
            <w:rPr>
              <w:rStyle w:val="18"/>
            </w:rPr>
            <w:t>2.3、</w:t>
          </w:r>
          <w:r>
            <w:rPr>
              <w:rFonts w:eastAsiaTheme="minorEastAsia"/>
              <w:b w:val="0"/>
              <w:bCs w:val="0"/>
              <w:sz w:val="21"/>
            </w:rPr>
            <w:tab/>
          </w:r>
          <w:r>
            <w:rPr>
              <w:rStyle w:val="18"/>
            </w:rPr>
            <w:t>开标一览表</w:t>
          </w:r>
          <w:r>
            <w:tab/>
          </w:r>
          <w:r>
            <w:fldChar w:fldCharType="begin"/>
          </w:r>
          <w:r>
            <w:instrText xml:space="preserve"> PAGEREF _Toc485302148 \h </w:instrText>
          </w:r>
          <w:r>
            <w:fldChar w:fldCharType="separate"/>
          </w:r>
          <w:r>
            <w:t>7</w:t>
          </w:r>
          <w:r>
            <w:fldChar w:fldCharType="end"/>
          </w:r>
          <w:r>
            <w:fldChar w:fldCharType="end"/>
          </w:r>
        </w:p>
        <w:p>
          <w:pPr>
            <w:pStyle w:val="14"/>
            <w:tabs>
              <w:tab w:val="left" w:pos="1050"/>
              <w:tab w:val="right" w:leader="underscore" w:pos="8296"/>
            </w:tabs>
            <w:rPr>
              <w:rFonts w:eastAsiaTheme="minorEastAsia"/>
              <w:b w:val="0"/>
              <w:bCs w:val="0"/>
              <w:sz w:val="21"/>
            </w:rPr>
          </w:pPr>
          <w:r>
            <w:fldChar w:fldCharType="begin"/>
          </w:r>
          <w:r>
            <w:instrText xml:space="preserve"> HYPERLINK \l "_Toc485302149" </w:instrText>
          </w:r>
          <w:r>
            <w:fldChar w:fldCharType="separate"/>
          </w:r>
          <w:r>
            <w:rPr>
              <w:rStyle w:val="18"/>
            </w:rPr>
            <w:t>2.4、</w:t>
          </w:r>
          <w:r>
            <w:rPr>
              <w:rFonts w:eastAsiaTheme="minorEastAsia"/>
              <w:b w:val="0"/>
              <w:bCs w:val="0"/>
              <w:sz w:val="21"/>
            </w:rPr>
            <w:tab/>
          </w:r>
          <w:r>
            <w:rPr>
              <w:rStyle w:val="18"/>
            </w:rPr>
            <w:t>投标文件组成部分</w:t>
          </w:r>
          <w:r>
            <w:tab/>
          </w:r>
          <w:r>
            <w:fldChar w:fldCharType="begin"/>
          </w:r>
          <w:r>
            <w:instrText xml:space="preserve"> PAGEREF _Toc485302149 \h </w:instrText>
          </w:r>
          <w:r>
            <w:fldChar w:fldCharType="separate"/>
          </w:r>
          <w:r>
            <w:t>9</w:t>
          </w:r>
          <w:r>
            <w:fldChar w:fldCharType="end"/>
          </w:r>
          <w:r>
            <w:fldChar w:fldCharType="end"/>
          </w:r>
        </w:p>
        <w:p>
          <w:pPr>
            <w:pStyle w:val="14"/>
            <w:tabs>
              <w:tab w:val="left" w:pos="1050"/>
              <w:tab w:val="right" w:leader="underscore" w:pos="8296"/>
            </w:tabs>
            <w:rPr>
              <w:rFonts w:eastAsiaTheme="minorEastAsia"/>
              <w:b w:val="0"/>
              <w:bCs w:val="0"/>
              <w:sz w:val="21"/>
            </w:rPr>
          </w:pPr>
          <w:r>
            <w:fldChar w:fldCharType="begin"/>
          </w:r>
          <w:r>
            <w:instrText xml:space="preserve"> HYPERLINK \l "_Toc485302150" </w:instrText>
          </w:r>
          <w:r>
            <w:fldChar w:fldCharType="separate"/>
          </w:r>
          <w:r>
            <w:rPr>
              <w:rStyle w:val="18"/>
            </w:rPr>
            <w:t>2.5、</w:t>
          </w:r>
          <w:r>
            <w:rPr>
              <w:rFonts w:eastAsiaTheme="minorEastAsia"/>
              <w:b w:val="0"/>
              <w:bCs w:val="0"/>
              <w:sz w:val="21"/>
            </w:rPr>
            <w:tab/>
          </w:r>
          <w:r>
            <w:rPr>
              <w:rStyle w:val="18"/>
            </w:rPr>
            <w:t>招标文件所需的其他材料</w:t>
          </w:r>
          <w:r>
            <w:tab/>
          </w:r>
          <w:r>
            <w:fldChar w:fldCharType="begin"/>
          </w:r>
          <w:r>
            <w:instrText xml:space="preserve"> PAGEREF _Toc485302150 \h </w:instrText>
          </w:r>
          <w:r>
            <w:fldChar w:fldCharType="separate"/>
          </w:r>
          <w:r>
            <w:t>9</w:t>
          </w:r>
          <w:r>
            <w:fldChar w:fldCharType="end"/>
          </w:r>
          <w:r>
            <w:fldChar w:fldCharType="end"/>
          </w:r>
        </w:p>
        <w:p>
          <w:pPr>
            <w:pStyle w:val="14"/>
            <w:tabs>
              <w:tab w:val="left" w:pos="1050"/>
              <w:tab w:val="right" w:leader="underscore" w:pos="8296"/>
            </w:tabs>
            <w:rPr>
              <w:rFonts w:eastAsiaTheme="minorEastAsia"/>
              <w:b w:val="0"/>
              <w:bCs w:val="0"/>
              <w:sz w:val="21"/>
            </w:rPr>
          </w:pPr>
          <w:r>
            <w:fldChar w:fldCharType="begin"/>
          </w:r>
          <w:r>
            <w:instrText xml:space="preserve"> HYPERLINK \l "_Toc485302151" </w:instrText>
          </w:r>
          <w:r>
            <w:fldChar w:fldCharType="separate"/>
          </w:r>
          <w:r>
            <w:rPr>
              <w:rStyle w:val="18"/>
            </w:rPr>
            <w:t>2.6、</w:t>
          </w:r>
          <w:r>
            <w:rPr>
              <w:rFonts w:eastAsiaTheme="minorEastAsia"/>
              <w:b w:val="0"/>
              <w:bCs w:val="0"/>
              <w:sz w:val="21"/>
            </w:rPr>
            <w:tab/>
          </w:r>
          <w:r>
            <w:rPr>
              <w:rStyle w:val="18"/>
            </w:rPr>
            <w:t>生成招标文件</w:t>
          </w:r>
          <w:r>
            <w:tab/>
          </w:r>
          <w:r>
            <w:fldChar w:fldCharType="begin"/>
          </w:r>
          <w:r>
            <w:instrText xml:space="preserve"> PAGEREF _Toc485302151 \h </w:instrText>
          </w:r>
          <w:r>
            <w:fldChar w:fldCharType="separate"/>
          </w:r>
          <w:r>
            <w:t>10</w:t>
          </w:r>
          <w:r>
            <w:fldChar w:fldCharType="end"/>
          </w:r>
          <w:r>
            <w:fldChar w:fldCharType="end"/>
          </w:r>
        </w:p>
        <w:p>
          <w:r>
            <w:rPr>
              <w:rFonts w:eastAsiaTheme="minorHAnsi"/>
              <w:i/>
              <w:iCs/>
              <w:sz w:val="24"/>
              <w:szCs w:val="24"/>
            </w:rPr>
            <w:fldChar w:fldCharType="end"/>
          </w:r>
        </w:p>
      </w:sdtContent>
    </w:sdt>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pStyle w:val="20"/>
        <w:ind w:left="630" w:right="210"/>
      </w:pPr>
      <w:bookmarkStart w:id="0" w:name="_Toc485302144"/>
      <w:r>
        <w:rPr>
          <w:rFonts w:hint="eastAsia"/>
        </w:rPr>
        <w:t>概述</w:t>
      </w:r>
      <w:bookmarkEnd w:id="0"/>
    </w:p>
    <w:p>
      <w:pPr>
        <w:spacing w:line="360" w:lineRule="auto"/>
        <w:ind w:firstLine="480" w:firstLineChars="200"/>
        <w:rPr>
          <w:rFonts w:ascii="宋体" w:hAnsi="宋体" w:eastAsia="宋体"/>
          <w:sz w:val="24"/>
          <w:szCs w:val="24"/>
        </w:rPr>
      </w:pPr>
      <w:r>
        <w:rPr>
          <w:rFonts w:ascii="宋体" w:hAnsi="宋体" w:eastAsia="宋体"/>
          <w:sz w:val="24"/>
          <w:szCs w:val="24"/>
        </w:rPr>
        <w:t>招标文件是招标人向潜在投标人发出并告知项目需求、招标投标活动规则和合同条件等信息的要约邀请文件，是项目招标投标活动的主要依据，对招标投标活动各方均具有</w:t>
      </w:r>
      <w:r>
        <w:fldChar w:fldCharType="begin"/>
      </w:r>
      <w:r>
        <w:instrText xml:space="preserve"> HYPERLINK "http://baike.baidu.com/item/%E6%B3%95%E5%BE%8B/84813" \t "_blank" </w:instrText>
      </w:r>
      <w:r>
        <w:fldChar w:fldCharType="separate"/>
      </w:r>
      <w:r>
        <w:rPr>
          <w:rFonts w:ascii="宋体" w:hAnsi="宋体" w:eastAsia="宋体"/>
          <w:sz w:val="24"/>
          <w:szCs w:val="24"/>
        </w:rPr>
        <w:t>法律</w:t>
      </w:r>
      <w:r>
        <w:rPr>
          <w:rFonts w:ascii="宋体" w:hAnsi="宋体" w:eastAsia="宋体"/>
          <w:sz w:val="24"/>
          <w:szCs w:val="24"/>
        </w:rPr>
        <w:fldChar w:fldCharType="end"/>
      </w:r>
      <w:r>
        <w:rPr>
          <w:rFonts w:ascii="宋体" w:hAnsi="宋体" w:eastAsia="宋体"/>
          <w:sz w:val="24"/>
          <w:szCs w:val="24"/>
        </w:rPr>
        <w:t>约束力。</w:t>
      </w:r>
      <w:r>
        <w:rPr>
          <w:rFonts w:hint="eastAsia" w:ascii="宋体" w:hAnsi="宋体" w:eastAsia="宋体"/>
          <w:sz w:val="24"/>
          <w:szCs w:val="24"/>
        </w:rPr>
        <w:t>招标文件一般由招标人或者招标代理来编制。以下为以招标代理的身份来进行操作说明。</w:t>
      </w:r>
    </w:p>
    <w:p>
      <w:pPr>
        <w:pStyle w:val="20"/>
        <w:ind w:left="630" w:right="210"/>
      </w:pPr>
      <w:bookmarkStart w:id="1" w:name="_Toc485302145"/>
      <w:r>
        <w:rPr>
          <w:rFonts w:hint="eastAsia"/>
          <w:lang w:val="en-US" w:eastAsia="zh-CN"/>
        </w:rPr>
        <w:t>工程业务</w:t>
      </w:r>
      <w:r>
        <w:rPr>
          <w:rFonts w:hint="eastAsia"/>
        </w:rPr>
        <w:t>招标文件制作</w:t>
      </w:r>
      <w:bookmarkEnd w:id="1"/>
    </w:p>
    <w:p>
      <w:pPr>
        <w:spacing w:line="360" w:lineRule="auto"/>
        <w:ind w:firstLine="480" w:firstLineChars="200"/>
        <w:rPr>
          <w:rFonts w:ascii="宋体" w:hAnsi="宋体" w:eastAsia="宋体"/>
          <w:sz w:val="24"/>
          <w:szCs w:val="24"/>
        </w:rPr>
      </w:pPr>
      <w:r>
        <w:rPr>
          <w:rFonts w:hint="eastAsia" w:ascii="宋体" w:hAnsi="宋体" w:eastAsia="宋体"/>
          <w:sz w:val="24"/>
          <w:szCs w:val="24"/>
        </w:rPr>
        <w:t>招标代理通过岳阳市公共资源网上交易系统的“招标代理登录”入口登录系统。如何登录请参照岳阳市公共资源网上交易系统门户网站首页温馨提示进行操作。</w:t>
      </w:r>
    </w:p>
    <w:p>
      <w:pPr>
        <w:pStyle w:val="21"/>
        <w:ind w:left="210" w:leftChars="100" w:right="210" w:firstLine="482" w:firstLineChars="200"/>
      </w:pPr>
      <w:bookmarkStart w:id="2" w:name="_Toc485302146"/>
      <w:r>
        <w:rPr>
          <w:rFonts w:hint="eastAsia"/>
        </w:rPr>
        <w:t>上传招标正文</w:t>
      </w:r>
      <w:bookmarkEnd w:id="2"/>
    </w:p>
    <w:p>
      <w:pPr>
        <w:spacing w:line="360" w:lineRule="auto"/>
        <w:ind w:firstLine="480" w:firstLineChars="200"/>
        <w:rPr>
          <w:rFonts w:ascii="宋体" w:hAnsi="宋体" w:eastAsia="宋体"/>
          <w:sz w:val="24"/>
          <w:szCs w:val="24"/>
        </w:rPr>
      </w:pPr>
      <w:r>
        <w:rPr>
          <w:rFonts w:hint="eastAsia" w:ascii="宋体" w:hAnsi="宋体" w:eastAsia="宋体"/>
          <w:sz w:val="24"/>
          <w:szCs w:val="24"/>
        </w:rPr>
        <w:t>成功登录系统后，点击“</w:t>
      </w:r>
      <w:r>
        <w:rPr>
          <w:rFonts w:hint="eastAsia" w:ascii="宋体" w:hAnsi="宋体" w:eastAsia="宋体"/>
          <w:sz w:val="24"/>
          <w:szCs w:val="24"/>
          <w:lang w:val="en-US" w:eastAsia="zh-CN"/>
        </w:rPr>
        <w:t>工程有任务</w:t>
      </w:r>
      <w:r>
        <w:rPr>
          <w:rFonts w:hint="eastAsia" w:ascii="宋体" w:hAnsi="宋体" w:eastAsia="宋体"/>
          <w:sz w:val="24"/>
          <w:szCs w:val="24"/>
        </w:rPr>
        <w:t>”，双击选中开标前栏目下的“招标文件”，如下图2.1-1</w:t>
      </w:r>
    </w:p>
    <w:p>
      <w:pPr>
        <w:spacing w:line="360" w:lineRule="auto"/>
        <w:jc w:val="center"/>
        <w:rPr>
          <w:rFonts w:ascii="宋体" w:hAnsi="宋体" w:eastAsia="宋体"/>
          <w:szCs w:val="21"/>
        </w:rPr>
      </w:pPr>
      <w:r>
        <w:drawing>
          <wp:inline distT="0" distB="0" distL="114300" distR="114300">
            <wp:extent cx="5271135" cy="1395730"/>
            <wp:effectExtent l="0" t="0" r="5715" b="1397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5"/>
                    <a:stretch>
                      <a:fillRect/>
                    </a:stretch>
                  </pic:blipFill>
                  <pic:spPr>
                    <a:xfrm>
                      <a:off x="0" y="0"/>
                      <a:ext cx="5271135" cy="1395730"/>
                    </a:xfrm>
                    <a:prstGeom prst="rect">
                      <a:avLst/>
                    </a:prstGeom>
                    <a:noFill/>
                    <a:ln>
                      <a:noFill/>
                    </a:ln>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（图2</w:t>
      </w:r>
      <w:r>
        <w:rPr>
          <w:rFonts w:ascii="宋体" w:hAnsi="宋体" w:eastAsia="宋体"/>
          <w:sz w:val="18"/>
          <w:szCs w:val="18"/>
        </w:rPr>
        <w:t>.</w:t>
      </w:r>
      <w:r>
        <w:rPr>
          <w:rFonts w:hint="eastAsia" w:ascii="宋体" w:hAnsi="宋体" w:eastAsia="宋体"/>
          <w:sz w:val="18"/>
          <w:szCs w:val="18"/>
        </w:rPr>
        <w:t>1-</w:t>
      </w:r>
      <w:r>
        <w:rPr>
          <w:rFonts w:ascii="宋体" w:hAnsi="宋体" w:eastAsia="宋体"/>
          <w:sz w:val="18"/>
          <w:szCs w:val="18"/>
        </w:rPr>
        <w:t>1</w:t>
      </w:r>
      <w:r>
        <w:rPr>
          <w:rFonts w:hint="eastAsia" w:ascii="宋体" w:hAnsi="宋体" w:eastAsia="宋体"/>
          <w:sz w:val="18"/>
          <w:szCs w:val="18"/>
        </w:rPr>
        <w:t>-招标文件）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点击“制作招标文件”，如图2.1-2。点选分包后确认选择，如图2.1-3。</w:t>
      </w:r>
    </w:p>
    <w:p>
      <w:pPr>
        <w:spacing w:line="360" w:lineRule="auto"/>
        <w:rPr>
          <w:rFonts w:ascii="宋体" w:hAnsi="宋体" w:eastAsia="宋体"/>
          <w:szCs w:val="21"/>
        </w:rPr>
      </w:pPr>
      <w:r>
        <w:drawing>
          <wp:inline distT="0" distB="0" distL="114300" distR="114300">
            <wp:extent cx="5269230" cy="2129155"/>
            <wp:effectExtent l="0" t="0" r="7620" b="4445"/>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6"/>
                    <a:stretch>
                      <a:fillRect/>
                    </a:stretch>
                  </pic:blipFill>
                  <pic:spPr>
                    <a:xfrm>
                      <a:off x="0" y="0"/>
                      <a:ext cx="5269230" cy="2129155"/>
                    </a:xfrm>
                    <a:prstGeom prst="rect">
                      <a:avLst/>
                    </a:prstGeom>
                    <a:noFill/>
                    <a:ln>
                      <a:noFill/>
                    </a:ln>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2.1-2</w:t>
      </w:r>
      <w:r>
        <w:rPr>
          <w:rFonts w:hint="eastAsia" w:ascii="宋体" w:hAnsi="宋体" w:eastAsia="宋体"/>
          <w:sz w:val="18"/>
          <w:szCs w:val="18"/>
        </w:rPr>
        <w:t>-选择分包）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确认选择分包后，选择招标文件模板，在这里我们以“</w:t>
      </w:r>
      <w:r>
        <w:rPr>
          <w:rFonts w:hint="eastAsia" w:ascii="宋体" w:hAnsi="宋体" w:eastAsia="宋体"/>
          <w:sz w:val="24"/>
          <w:szCs w:val="24"/>
          <w:lang w:val="en-US" w:eastAsia="zh-CN"/>
        </w:rPr>
        <w:t>工程业务无范本模式</w:t>
      </w:r>
      <w:r>
        <w:rPr>
          <w:rFonts w:hint="eastAsia" w:ascii="宋体" w:hAnsi="宋体" w:eastAsia="宋体"/>
          <w:sz w:val="24"/>
          <w:szCs w:val="24"/>
        </w:rPr>
        <w:t>”为例制作招标文件。点选“+”选择模板（图2.1-4）并确定。</w:t>
      </w:r>
    </w:p>
    <w:p>
      <w:pPr>
        <w:spacing w:line="360" w:lineRule="auto"/>
        <w:rPr>
          <w:rFonts w:ascii="宋体" w:hAnsi="宋体" w:eastAsia="宋体"/>
          <w:szCs w:val="21"/>
        </w:rPr>
      </w:pPr>
      <w:r>
        <w:drawing>
          <wp:inline distT="0" distB="0" distL="114300" distR="114300">
            <wp:extent cx="5262880" cy="1449070"/>
            <wp:effectExtent l="0" t="0" r="13970" b="17780"/>
            <wp:docPr id="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pic:cNvPicPr>
                      <a:picLocks noChangeAspect="1"/>
                    </pic:cNvPicPr>
                  </pic:nvPicPr>
                  <pic:blipFill>
                    <a:blip r:embed="rId7"/>
                    <a:stretch>
                      <a:fillRect/>
                    </a:stretch>
                  </pic:blipFill>
                  <pic:spPr>
                    <a:xfrm>
                      <a:off x="0" y="0"/>
                      <a:ext cx="5262880" cy="1449070"/>
                    </a:xfrm>
                    <a:prstGeom prst="rect">
                      <a:avLst/>
                    </a:prstGeom>
                    <a:noFill/>
                    <a:ln>
                      <a:noFill/>
                    </a:ln>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（图2.1-</w:t>
      </w:r>
      <w:r>
        <w:rPr>
          <w:rFonts w:ascii="宋体" w:hAnsi="宋体" w:eastAsia="宋体"/>
          <w:sz w:val="18"/>
          <w:szCs w:val="18"/>
        </w:rPr>
        <w:t>3</w:t>
      </w:r>
      <w:r>
        <w:rPr>
          <w:rFonts w:hint="eastAsia" w:ascii="宋体" w:hAnsi="宋体" w:eastAsia="宋体"/>
          <w:sz w:val="18"/>
          <w:szCs w:val="18"/>
        </w:rPr>
        <w:t>-选择招标文件模板）</w:t>
      </w:r>
    </w:p>
    <w:p>
      <w:pPr>
        <w:spacing w:line="360" w:lineRule="auto"/>
        <w:rPr>
          <w:rFonts w:ascii="宋体" w:hAnsi="宋体" w:eastAsia="宋体"/>
          <w:szCs w:val="21"/>
        </w:rPr>
      </w:pPr>
    </w:p>
    <w:p>
      <w:pPr>
        <w:spacing w:line="360" w:lineRule="auto"/>
        <w:rPr>
          <w:rFonts w:ascii="宋体" w:hAnsi="宋体" w:eastAsia="宋体"/>
          <w:szCs w:val="21"/>
        </w:rPr>
      </w:pPr>
      <w:r>
        <w:drawing>
          <wp:inline distT="0" distB="0" distL="114300" distR="114300">
            <wp:extent cx="5272405" cy="2085340"/>
            <wp:effectExtent l="0" t="0" r="4445" b="10160"/>
            <wp:docPr id="3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
                    <pic:cNvPicPr>
                      <a:picLocks noChangeAspect="1"/>
                    </pic:cNvPicPr>
                  </pic:nvPicPr>
                  <pic:blipFill>
                    <a:blip r:embed="rId8"/>
                    <a:stretch>
                      <a:fillRect/>
                    </a:stretch>
                  </pic:blipFill>
                  <pic:spPr>
                    <a:xfrm>
                      <a:off x="0" y="0"/>
                      <a:ext cx="5272405" cy="2085340"/>
                    </a:xfrm>
                    <a:prstGeom prst="rect">
                      <a:avLst/>
                    </a:prstGeom>
                    <a:noFill/>
                    <a:ln>
                      <a:noFill/>
                    </a:ln>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（图2.1-</w:t>
      </w:r>
      <w:r>
        <w:rPr>
          <w:rFonts w:ascii="宋体" w:hAnsi="宋体" w:eastAsia="宋体"/>
          <w:sz w:val="18"/>
          <w:szCs w:val="18"/>
        </w:rPr>
        <w:t>4</w:t>
      </w:r>
      <w:r>
        <w:rPr>
          <w:rFonts w:hint="eastAsia" w:ascii="宋体" w:hAnsi="宋体" w:eastAsia="宋体"/>
          <w:sz w:val="18"/>
          <w:szCs w:val="18"/>
        </w:rPr>
        <w:t>-确定模板）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确定选择招标文件模板后进入招标文件在线制作页面（图2.1-5）</w:t>
      </w:r>
    </w:p>
    <w:p>
      <w:pPr>
        <w:spacing w:line="360" w:lineRule="auto"/>
        <w:rPr>
          <w:rFonts w:ascii="宋体" w:hAnsi="宋体" w:eastAsia="宋体"/>
          <w:szCs w:val="21"/>
        </w:rPr>
      </w:pPr>
      <w:r>
        <w:drawing>
          <wp:inline distT="0" distB="0" distL="114300" distR="114300">
            <wp:extent cx="5269230" cy="1693545"/>
            <wp:effectExtent l="0" t="0" r="7620" b="1905"/>
            <wp:docPr id="3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
                    <pic:cNvPicPr>
                      <a:picLocks noChangeAspect="1"/>
                    </pic:cNvPicPr>
                  </pic:nvPicPr>
                  <pic:blipFill>
                    <a:blip r:embed="rId9"/>
                    <a:stretch>
                      <a:fillRect/>
                    </a:stretch>
                  </pic:blipFill>
                  <pic:spPr>
                    <a:xfrm>
                      <a:off x="0" y="0"/>
                      <a:ext cx="5269230" cy="1693545"/>
                    </a:xfrm>
                    <a:prstGeom prst="rect">
                      <a:avLst/>
                    </a:prstGeom>
                    <a:noFill/>
                    <a:ln>
                      <a:noFill/>
                    </a:ln>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（图2.1-</w:t>
      </w:r>
      <w:r>
        <w:rPr>
          <w:rFonts w:ascii="宋体" w:hAnsi="宋体" w:eastAsia="宋体"/>
          <w:sz w:val="18"/>
          <w:szCs w:val="18"/>
        </w:rPr>
        <w:t>5</w:t>
      </w:r>
      <w:r>
        <w:rPr>
          <w:rFonts w:hint="eastAsia" w:ascii="宋体" w:hAnsi="宋体" w:eastAsia="宋体"/>
          <w:sz w:val="18"/>
          <w:szCs w:val="18"/>
        </w:rPr>
        <w:t>-招标文件制作页面）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如图2.1-5所示，招标文件包含招标正文、评标办法、开标一览表、投标文件组成设置、招标文件的其他材料、生成招标文件六大部分。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点击</w:t>
      </w:r>
      <w:r>
        <w:rPr>
          <w:rFonts w:ascii="宋体" w:hAnsi="宋体" w:eastAsia="宋体"/>
          <w:sz w:val="24"/>
          <w:szCs w:val="24"/>
        </w:rPr>
        <w:drawing>
          <wp:inline distT="0" distB="0" distL="0" distR="0">
            <wp:extent cx="828040" cy="27559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828571" cy="276190"/>
                    </a:xfrm>
                    <a:prstGeom prst="rect">
                      <a:avLst/>
                    </a:prstGeom>
                  </pic:spPr>
                </pic:pic>
              </a:graphicData>
            </a:graphic>
          </wp:inline>
        </w:drawing>
      </w:r>
      <w:r>
        <w:rPr>
          <w:rFonts w:hint="eastAsia" w:ascii="宋体" w:hAnsi="宋体" w:eastAsia="宋体"/>
          <w:sz w:val="24"/>
          <w:szCs w:val="24"/>
        </w:rPr>
        <w:t>选择要上传的招标正文文件，出现“上传成功”提示后即显示上传的正文。如果上传的文件有错可以</w:t>
      </w:r>
      <w:r>
        <w:rPr>
          <w:rFonts w:ascii="宋体" w:hAnsi="宋体" w:eastAsia="宋体"/>
          <w:sz w:val="24"/>
          <w:szCs w:val="24"/>
        </w:rPr>
        <w:drawing>
          <wp:inline distT="0" distB="0" distL="0" distR="0">
            <wp:extent cx="761365" cy="266065"/>
            <wp:effectExtent l="0" t="0" r="63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761905" cy="266667"/>
                    </a:xfrm>
                    <a:prstGeom prst="rect">
                      <a:avLst/>
                    </a:prstGeom>
                  </pic:spPr>
                </pic:pic>
              </a:graphicData>
            </a:graphic>
          </wp:inline>
        </w:drawing>
      </w:r>
      <w:r>
        <w:rPr>
          <w:rFonts w:hint="eastAsia" w:ascii="宋体" w:hAnsi="宋体" w:eastAsia="宋体"/>
          <w:sz w:val="24"/>
          <w:szCs w:val="24"/>
        </w:rPr>
        <w:t>。最终上传后点击</w:t>
      </w:r>
      <w:r>
        <w:rPr>
          <w:rFonts w:ascii="宋体" w:hAnsi="宋体" w:eastAsia="宋体"/>
          <w:sz w:val="24"/>
          <w:szCs w:val="24"/>
        </w:rPr>
        <w:drawing>
          <wp:inline distT="0" distB="0" distL="0" distR="0">
            <wp:extent cx="742315" cy="256540"/>
            <wp:effectExtent l="0" t="0" r="63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742857" cy="257143"/>
                    </a:xfrm>
                    <a:prstGeom prst="rect">
                      <a:avLst/>
                    </a:prstGeom>
                  </pic:spPr>
                </pic:pic>
              </a:graphicData>
            </a:graphic>
          </wp:inline>
        </w:drawing>
      </w:r>
      <w:r>
        <w:rPr>
          <w:rFonts w:hint="eastAsia" w:ascii="宋体" w:hAnsi="宋体" w:eastAsia="宋体"/>
          <w:sz w:val="24"/>
          <w:szCs w:val="24"/>
        </w:rPr>
        <w:t>可以生成预览（图2.1-6）</w:t>
      </w:r>
    </w:p>
    <w:p>
      <w:pPr>
        <w:spacing w:line="360" w:lineRule="auto"/>
        <w:rPr>
          <w:rFonts w:ascii="宋体" w:hAnsi="宋体" w:eastAsia="宋体"/>
          <w:szCs w:val="21"/>
        </w:rPr>
      </w:pPr>
      <w:r>
        <w:drawing>
          <wp:inline distT="0" distB="0" distL="114300" distR="114300">
            <wp:extent cx="5269230" cy="2052320"/>
            <wp:effectExtent l="0" t="0" r="7620" b="5080"/>
            <wp:docPr id="3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pic:cNvPicPr>
                      <a:picLocks noChangeAspect="1"/>
                    </pic:cNvPicPr>
                  </pic:nvPicPr>
                  <pic:blipFill>
                    <a:blip r:embed="rId13"/>
                    <a:stretch>
                      <a:fillRect/>
                    </a:stretch>
                  </pic:blipFill>
                  <pic:spPr>
                    <a:xfrm>
                      <a:off x="0" y="0"/>
                      <a:ext cx="5269230" cy="2052320"/>
                    </a:xfrm>
                    <a:prstGeom prst="rect">
                      <a:avLst/>
                    </a:prstGeom>
                    <a:noFill/>
                    <a:ln>
                      <a:noFill/>
                    </a:ln>
                  </pic:spPr>
                </pic:pic>
              </a:graphicData>
            </a:graphic>
          </wp:inline>
        </w:drawing>
      </w:r>
    </w:p>
    <w:p>
      <w:pPr>
        <w:spacing w:line="360" w:lineRule="auto"/>
        <w:jc w:val="center"/>
        <w:rPr>
          <w:rFonts w:ascii="宋体" w:hAnsi="宋体" w:eastAsia="宋体"/>
          <w:szCs w:val="21"/>
        </w:rPr>
      </w:pPr>
      <w:r>
        <w:rPr>
          <w:rFonts w:hint="eastAsia" w:ascii="宋体" w:hAnsi="宋体" w:eastAsia="宋体"/>
          <w:sz w:val="18"/>
          <w:szCs w:val="18"/>
        </w:rPr>
        <w:t>（图2.1-</w:t>
      </w:r>
      <w:r>
        <w:rPr>
          <w:rFonts w:ascii="宋体" w:hAnsi="宋体" w:eastAsia="宋体"/>
          <w:sz w:val="18"/>
          <w:szCs w:val="18"/>
        </w:rPr>
        <w:t>6</w:t>
      </w:r>
      <w:r>
        <w:rPr>
          <w:rFonts w:hint="eastAsia" w:ascii="宋体" w:hAnsi="宋体" w:eastAsia="宋体"/>
          <w:sz w:val="18"/>
          <w:szCs w:val="18"/>
        </w:rPr>
        <w:t>-上传招标正文）</w:t>
      </w:r>
    </w:p>
    <w:p>
      <w:pPr>
        <w:pStyle w:val="21"/>
        <w:ind w:left="210" w:leftChars="100" w:right="210" w:firstLine="482" w:firstLineChars="200"/>
      </w:pPr>
      <w:bookmarkStart w:id="3" w:name="_Toc485302148"/>
      <w:r>
        <w:rPr>
          <w:rFonts w:hint="eastAsia"/>
        </w:rPr>
        <w:t>开标一览表</w:t>
      </w:r>
      <w:bookmarkEnd w:id="3"/>
    </w:p>
    <w:p>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rPr>
        <w:t>点击招标文件制作页面左侧“开评标一览表”进行设置（图2.</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w:t>
      </w:r>
      <w:r>
        <w:rPr>
          <w:rFonts w:hint="eastAsia" w:ascii="宋体" w:hAnsi="宋体" w:eastAsia="宋体"/>
          <w:sz w:val="24"/>
          <w:szCs w:val="24"/>
          <w:lang w:val="en-US" w:eastAsia="zh-CN"/>
        </w:rPr>
        <w:t>这里可添加想要的一览表，</w:t>
      </w:r>
      <w:r>
        <w:rPr>
          <w:rFonts w:hint="eastAsia" w:ascii="宋体" w:hAnsi="宋体" w:eastAsia="宋体"/>
          <w:b/>
          <w:bCs/>
          <w:sz w:val="24"/>
          <w:szCs w:val="24"/>
          <w:lang w:val="en-US" w:eastAsia="zh-CN"/>
        </w:rPr>
        <w:t>联系号码</w:t>
      </w:r>
      <w:r>
        <w:rPr>
          <w:rFonts w:hint="eastAsia" w:ascii="宋体" w:hAnsi="宋体" w:eastAsia="宋体"/>
          <w:sz w:val="24"/>
          <w:szCs w:val="24"/>
          <w:lang w:val="en-US" w:eastAsia="zh-CN"/>
        </w:rPr>
        <w:t>必填</w:t>
      </w:r>
    </w:p>
    <w:p>
      <w:pPr>
        <w:jc w:val="center"/>
      </w:pPr>
      <w:r>
        <w:drawing>
          <wp:inline distT="0" distB="0" distL="114300" distR="114300">
            <wp:extent cx="5269230" cy="1403985"/>
            <wp:effectExtent l="0" t="0" r="7620" b="5715"/>
            <wp:docPr id="3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8"/>
                    <pic:cNvPicPr>
                      <a:picLocks noChangeAspect="1"/>
                    </pic:cNvPicPr>
                  </pic:nvPicPr>
                  <pic:blipFill>
                    <a:blip r:embed="rId14"/>
                    <a:stretch>
                      <a:fillRect/>
                    </a:stretch>
                  </pic:blipFill>
                  <pic:spPr>
                    <a:xfrm>
                      <a:off x="0" y="0"/>
                      <a:ext cx="5269230" cy="1403985"/>
                    </a:xfrm>
                    <a:prstGeom prst="rect">
                      <a:avLst/>
                    </a:prstGeom>
                    <a:noFill/>
                    <a:ln>
                      <a:noFill/>
                    </a:ln>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2.3</w:t>
      </w:r>
      <w:r>
        <w:rPr>
          <w:rFonts w:hint="eastAsia" w:ascii="宋体" w:hAnsi="宋体" w:eastAsia="宋体"/>
          <w:sz w:val="18"/>
          <w:szCs w:val="18"/>
        </w:rPr>
        <w:t>-</w:t>
      </w:r>
      <w:r>
        <w:rPr>
          <w:rFonts w:ascii="宋体" w:hAnsi="宋体" w:eastAsia="宋体"/>
          <w:sz w:val="18"/>
          <w:szCs w:val="18"/>
        </w:rPr>
        <w:t>1</w:t>
      </w:r>
      <w:r>
        <w:rPr>
          <w:rFonts w:hint="eastAsia" w:ascii="宋体" w:hAnsi="宋体" w:eastAsia="宋体"/>
          <w:sz w:val="18"/>
          <w:szCs w:val="18"/>
        </w:rPr>
        <w:t>-开标一览表）</w:t>
      </w:r>
    </w:p>
    <w:p>
      <w:pPr>
        <w:spacing w:line="360" w:lineRule="auto"/>
        <w:rPr>
          <w:rFonts w:ascii="宋体" w:hAnsi="宋体" w:eastAsia="宋体"/>
          <w:szCs w:val="21"/>
        </w:rPr>
      </w:pPr>
    </w:p>
    <w:p>
      <w:pPr>
        <w:pStyle w:val="21"/>
        <w:ind w:left="210" w:leftChars="100" w:right="210" w:firstLine="482" w:firstLineChars="200"/>
      </w:pPr>
      <w:bookmarkStart w:id="4" w:name="_Toc485302149"/>
      <w:r>
        <w:rPr>
          <w:rFonts w:hint="eastAsia"/>
        </w:rPr>
        <w:t>投标文件组成部分</w:t>
      </w:r>
      <w:bookmarkEnd w:id="4"/>
    </w:p>
    <w:p>
      <w:pPr>
        <w:spacing w:line="360" w:lineRule="auto"/>
        <w:ind w:firstLine="480" w:firstLineChars="200"/>
        <w:rPr>
          <w:rFonts w:ascii="宋体" w:hAnsi="宋体" w:eastAsia="宋体"/>
          <w:sz w:val="24"/>
          <w:szCs w:val="24"/>
        </w:rPr>
      </w:pPr>
      <w:r>
        <w:rPr>
          <w:rFonts w:hint="eastAsia" w:ascii="宋体" w:hAnsi="宋体" w:eastAsia="宋体"/>
          <w:sz w:val="24"/>
          <w:szCs w:val="24"/>
        </w:rPr>
        <w:t>投标文件组成部分设置（图2.</w:t>
      </w: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），对已有的组成部分勾选进行取消，然后进行重新新增。也可以在已组成部分外新增组成部分。可以勾选是否对组成部分进行签章。对新增的或者已有的部分进行预览。</w:t>
      </w:r>
    </w:p>
    <w:p>
      <w:pPr>
        <w:spacing w:line="360" w:lineRule="auto"/>
        <w:rPr>
          <w:rFonts w:ascii="宋体" w:hAnsi="宋体" w:eastAsia="宋体"/>
          <w:szCs w:val="21"/>
        </w:rPr>
      </w:pPr>
      <w:r>
        <w:drawing>
          <wp:inline distT="0" distB="0" distL="114300" distR="114300">
            <wp:extent cx="5264150" cy="946150"/>
            <wp:effectExtent l="0" t="0" r="12700" b="6350"/>
            <wp:docPr id="4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9"/>
                    <pic:cNvPicPr>
                      <a:picLocks noChangeAspect="1"/>
                    </pic:cNvPicPr>
                  </pic:nvPicPr>
                  <pic:blipFill>
                    <a:blip r:embed="rId15"/>
                    <a:stretch>
                      <a:fillRect/>
                    </a:stretch>
                  </pic:blipFill>
                  <pic:spPr>
                    <a:xfrm>
                      <a:off x="0" y="0"/>
                      <a:ext cx="5264150" cy="946150"/>
                    </a:xfrm>
                    <a:prstGeom prst="rect">
                      <a:avLst/>
                    </a:prstGeom>
                    <a:noFill/>
                    <a:ln>
                      <a:noFill/>
                    </a:ln>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2.4</w:t>
      </w:r>
      <w:r>
        <w:rPr>
          <w:rFonts w:hint="eastAsia" w:ascii="宋体" w:hAnsi="宋体" w:eastAsia="宋体"/>
          <w:sz w:val="18"/>
          <w:szCs w:val="18"/>
        </w:rPr>
        <w:t>-</w:t>
      </w:r>
      <w:r>
        <w:rPr>
          <w:rFonts w:ascii="宋体" w:hAnsi="宋体" w:eastAsia="宋体"/>
          <w:sz w:val="18"/>
          <w:szCs w:val="18"/>
        </w:rPr>
        <w:t>1</w:t>
      </w:r>
      <w:r>
        <w:rPr>
          <w:rFonts w:hint="eastAsia" w:ascii="宋体" w:hAnsi="宋体" w:eastAsia="宋体"/>
          <w:sz w:val="18"/>
          <w:szCs w:val="18"/>
        </w:rPr>
        <w:t>-图标文件组成设置）</w:t>
      </w:r>
    </w:p>
    <w:p>
      <w:pPr>
        <w:spacing w:line="360" w:lineRule="auto"/>
        <w:rPr>
          <w:rFonts w:ascii="宋体" w:hAnsi="宋体" w:eastAsia="宋体"/>
          <w:szCs w:val="21"/>
        </w:rPr>
      </w:pP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2.4</w:t>
      </w:r>
      <w:r>
        <w:rPr>
          <w:rFonts w:hint="eastAsia" w:ascii="宋体" w:hAnsi="宋体" w:eastAsia="宋体"/>
          <w:sz w:val="18"/>
          <w:szCs w:val="18"/>
        </w:rPr>
        <w:t>-</w:t>
      </w:r>
      <w:r>
        <w:rPr>
          <w:rFonts w:ascii="宋体" w:hAnsi="宋体" w:eastAsia="宋体"/>
          <w:sz w:val="18"/>
          <w:szCs w:val="18"/>
        </w:rPr>
        <w:t>2</w:t>
      </w:r>
      <w:r>
        <w:rPr>
          <w:rFonts w:hint="eastAsia" w:ascii="宋体" w:hAnsi="宋体" w:eastAsia="宋体"/>
          <w:sz w:val="18"/>
          <w:szCs w:val="18"/>
        </w:rPr>
        <w:t>-新增）</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点击“投标所需其他资料”可以对投标文件组成部分所需的其他材料进行新增</w:t>
      </w:r>
      <w:bookmarkStart w:id="7" w:name="_GoBack"/>
      <w:bookmarkEnd w:id="7"/>
    </w:p>
    <w:p>
      <w:pPr>
        <w:pStyle w:val="21"/>
        <w:ind w:left="210" w:leftChars="100" w:right="210" w:firstLine="482" w:firstLineChars="200"/>
      </w:pPr>
      <w:bookmarkStart w:id="5" w:name="_Toc485302150"/>
      <w:r>
        <w:rPr>
          <w:rFonts w:hint="eastAsia"/>
        </w:rPr>
        <w:t>招标文件所需的其他材料</w:t>
      </w:r>
      <w:bookmarkEnd w:id="5"/>
    </w:p>
    <w:p>
      <w:pPr>
        <w:spacing w:line="360" w:lineRule="auto"/>
        <w:ind w:firstLine="480" w:firstLineChars="200"/>
        <w:rPr>
          <w:rFonts w:ascii="宋体" w:hAnsi="宋体" w:eastAsia="宋体"/>
          <w:sz w:val="24"/>
          <w:szCs w:val="24"/>
        </w:rPr>
      </w:pPr>
      <w:r>
        <w:rPr>
          <w:rFonts w:hint="eastAsia" w:ascii="宋体" w:hAnsi="宋体" w:eastAsia="宋体"/>
          <w:sz w:val="24"/>
          <w:szCs w:val="24"/>
        </w:rPr>
        <w:t>点击“上传”进行招标文件所需的其他材料进行上传、点击“删除”对已上传的文件进行删除。图2.5-</w:t>
      </w:r>
      <w:r>
        <w:rPr>
          <w:rFonts w:ascii="宋体" w:hAnsi="宋体" w:eastAsia="宋体"/>
          <w:sz w:val="24"/>
          <w:szCs w:val="24"/>
        </w:rPr>
        <w:t>1</w:t>
      </w:r>
    </w:p>
    <w:p>
      <w:pPr>
        <w:spacing w:line="360" w:lineRule="auto"/>
        <w:rPr>
          <w:rFonts w:ascii="宋体" w:hAnsi="宋体" w:eastAsia="宋体"/>
          <w:szCs w:val="21"/>
        </w:rPr>
      </w:pPr>
      <w:r>
        <w:drawing>
          <wp:inline distT="0" distB="0" distL="0" distR="0">
            <wp:extent cx="5274310" cy="1349375"/>
            <wp:effectExtent l="0" t="0" r="2540" b="317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6"/>
                    <a:stretch>
                      <a:fillRect/>
                    </a:stretch>
                  </pic:blipFill>
                  <pic:spPr>
                    <a:xfrm>
                      <a:off x="0" y="0"/>
                      <a:ext cx="5274310" cy="1349375"/>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2.5</w:t>
      </w:r>
      <w:r>
        <w:rPr>
          <w:rFonts w:hint="eastAsia" w:ascii="宋体" w:hAnsi="宋体" w:eastAsia="宋体"/>
          <w:sz w:val="18"/>
          <w:szCs w:val="18"/>
        </w:rPr>
        <w:t>-</w:t>
      </w:r>
      <w:r>
        <w:rPr>
          <w:rFonts w:ascii="宋体" w:hAnsi="宋体" w:eastAsia="宋体"/>
          <w:sz w:val="18"/>
          <w:szCs w:val="18"/>
        </w:rPr>
        <w:t>1</w:t>
      </w:r>
      <w:r>
        <w:rPr>
          <w:rFonts w:hint="eastAsia" w:ascii="宋体" w:hAnsi="宋体" w:eastAsia="宋体"/>
          <w:sz w:val="18"/>
          <w:szCs w:val="18"/>
        </w:rPr>
        <w:t>-招标文件所需其他资料的上传删除）</w:t>
      </w:r>
    </w:p>
    <w:p>
      <w:pPr>
        <w:spacing w:line="360" w:lineRule="auto"/>
        <w:ind w:firstLine="420" w:firstLineChars="200"/>
        <w:rPr>
          <w:rFonts w:ascii="宋体" w:hAnsi="宋体" w:eastAsia="宋体"/>
          <w:szCs w:val="21"/>
        </w:rPr>
      </w:pPr>
    </w:p>
    <w:p>
      <w:pPr>
        <w:pStyle w:val="21"/>
        <w:ind w:left="210" w:leftChars="100" w:right="210" w:firstLine="482" w:firstLineChars="200"/>
      </w:pPr>
      <w:bookmarkStart w:id="6" w:name="_Toc485302151"/>
      <w:r>
        <w:rPr>
          <w:rFonts w:hint="eastAsia"/>
        </w:rPr>
        <w:t>生成招标文件</w:t>
      </w:r>
      <w:bookmarkEnd w:id="6"/>
    </w:p>
    <w:p>
      <w:pPr>
        <w:spacing w:line="360" w:lineRule="auto"/>
        <w:ind w:firstLine="420" w:firstLineChars="200"/>
        <w:rPr>
          <w:rFonts w:ascii="宋体" w:hAnsi="宋体" w:eastAsia="宋体"/>
          <w:szCs w:val="21"/>
        </w:rPr>
      </w:pPr>
      <w:r>
        <w:rPr>
          <w:rFonts w:hint="eastAsia" w:ascii="宋体" w:hAnsi="宋体" w:eastAsia="宋体"/>
          <w:szCs w:val="21"/>
        </w:rPr>
        <w:t xml:space="preserve">  </w:t>
      </w:r>
      <w:r>
        <w:rPr>
          <w:rFonts w:hint="eastAsia" w:ascii="宋体" w:hAnsi="宋体" w:eastAsia="宋体"/>
          <w:sz w:val="24"/>
          <w:szCs w:val="24"/>
        </w:rPr>
        <w:t xml:space="preserve">  点击左侧“生成招标文件”，如图2.6-</w:t>
      </w:r>
      <w:r>
        <w:rPr>
          <w:rFonts w:ascii="宋体" w:hAnsi="宋体" w:eastAsia="宋体"/>
          <w:sz w:val="24"/>
          <w:szCs w:val="24"/>
        </w:rPr>
        <w:t>1</w:t>
      </w:r>
      <w:r>
        <w:rPr>
          <w:rFonts w:hint="eastAsia" w:ascii="宋体" w:hAnsi="宋体" w:eastAsia="宋体"/>
          <w:sz w:val="24"/>
          <w:szCs w:val="24"/>
        </w:rPr>
        <w:t>，分别进行文件转换、签章、文件生成。</w:t>
      </w:r>
    </w:p>
    <w:p>
      <w:pPr>
        <w:spacing w:line="360" w:lineRule="auto"/>
        <w:rPr>
          <w:rFonts w:ascii="宋体" w:hAnsi="宋体" w:eastAsia="宋体"/>
          <w:szCs w:val="21"/>
        </w:rPr>
      </w:pPr>
      <w:r>
        <w:drawing>
          <wp:inline distT="0" distB="0" distL="0" distR="0">
            <wp:extent cx="5274310" cy="2505075"/>
            <wp:effectExtent l="0" t="0" r="254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7"/>
                    <a:stretch>
                      <a:fillRect/>
                    </a:stretch>
                  </pic:blipFill>
                  <pic:spPr>
                    <a:xfrm>
                      <a:off x="0" y="0"/>
                      <a:ext cx="5274310" cy="2505075"/>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2.6</w:t>
      </w:r>
      <w:r>
        <w:rPr>
          <w:rFonts w:hint="eastAsia" w:ascii="宋体" w:hAnsi="宋体" w:eastAsia="宋体"/>
          <w:sz w:val="18"/>
          <w:szCs w:val="18"/>
        </w:rPr>
        <w:t>-</w:t>
      </w:r>
      <w:r>
        <w:rPr>
          <w:rFonts w:ascii="宋体" w:hAnsi="宋体" w:eastAsia="宋体"/>
          <w:sz w:val="18"/>
          <w:szCs w:val="18"/>
        </w:rPr>
        <w:t>1</w:t>
      </w:r>
      <w:r>
        <w:rPr>
          <w:rFonts w:hint="eastAsia" w:ascii="宋体" w:hAnsi="宋体" w:eastAsia="宋体"/>
          <w:sz w:val="18"/>
          <w:szCs w:val="18"/>
        </w:rPr>
        <w:t>-生成招标文件页面）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点击</w:t>
      </w:r>
      <w:r>
        <w:rPr>
          <w:rFonts w:ascii="宋体" w:hAnsi="宋体" w:eastAsia="宋体"/>
          <w:sz w:val="24"/>
          <w:szCs w:val="24"/>
        </w:rPr>
        <w:drawing>
          <wp:inline distT="0" distB="0" distL="0" distR="0">
            <wp:extent cx="913765" cy="304165"/>
            <wp:effectExtent l="0" t="0" r="635" b="63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8"/>
                    <a:stretch>
                      <a:fillRect/>
                    </a:stretch>
                  </pic:blipFill>
                  <pic:spPr>
                    <a:xfrm>
                      <a:off x="0" y="0"/>
                      <a:ext cx="914286" cy="304762"/>
                    </a:xfrm>
                    <a:prstGeom prst="rect">
                      <a:avLst/>
                    </a:prstGeom>
                  </pic:spPr>
                </pic:pic>
              </a:graphicData>
            </a:graphic>
          </wp:inline>
        </w:drawing>
      </w:r>
      <w:r>
        <w:rPr>
          <w:rFonts w:hint="eastAsia" w:ascii="宋体" w:hAnsi="宋体" w:eastAsia="宋体"/>
          <w:sz w:val="24"/>
          <w:szCs w:val="24"/>
        </w:rPr>
        <w:t>进行文件的转换，知道提示“正文转换成功”，如图2.6-</w:t>
      </w:r>
      <w:r>
        <w:rPr>
          <w:rFonts w:ascii="宋体" w:hAnsi="宋体" w:eastAsia="宋体"/>
          <w:sz w:val="24"/>
          <w:szCs w:val="24"/>
        </w:rPr>
        <w:t>2</w:t>
      </w:r>
      <w:r>
        <w:rPr>
          <w:rFonts w:hint="eastAsia" w:ascii="宋体" w:hAnsi="宋体" w:eastAsia="宋体"/>
          <w:sz w:val="24"/>
          <w:szCs w:val="24"/>
        </w:rPr>
        <w:t>。</w:t>
      </w:r>
    </w:p>
    <w:p>
      <w:pPr>
        <w:spacing w:line="360" w:lineRule="auto"/>
        <w:ind w:firstLine="420" w:firstLineChars="200"/>
        <w:jc w:val="center"/>
        <w:rPr>
          <w:rFonts w:ascii="宋体" w:hAnsi="宋体" w:eastAsia="宋体"/>
          <w:szCs w:val="21"/>
        </w:rPr>
      </w:pPr>
      <w:r>
        <w:drawing>
          <wp:inline distT="0" distB="0" distL="0" distR="0">
            <wp:extent cx="4057015" cy="2218690"/>
            <wp:effectExtent l="0" t="0" r="63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9"/>
                    <a:stretch>
                      <a:fillRect/>
                    </a:stretch>
                  </pic:blipFill>
                  <pic:spPr>
                    <a:xfrm>
                      <a:off x="0" y="0"/>
                      <a:ext cx="4057143" cy="2219048"/>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2.6</w:t>
      </w:r>
      <w:r>
        <w:rPr>
          <w:rFonts w:hint="eastAsia" w:ascii="宋体" w:hAnsi="宋体" w:eastAsia="宋体"/>
          <w:sz w:val="18"/>
          <w:szCs w:val="18"/>
        </w:rPr>
        <w:t>-</w:t>
      </w:r>
      <w:r>
        <w:rPr>
          <w:rFonts w:ascii="宋体" w:hAnsi="宋体" w:eastAsia="宋体"/>
          <w:sz w:val="18"/>
          <w:szCs w:val="18"/>
        </w:rPr>
        <w:t>2</w:t>
      </w:r>
      <w:r>
        <w:rPr>
          <w:rFonts w:hint="eastAsia" w:ascii="宋体" w:hAnsi="宋体" w:eastAsia="宋体"/>
          <w:sz w:val="18"/>
          <w:szCs w:val="18"/>
        </w:rPr>
        <w:t>-转换成功）</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确定成功后，自动转入下一步签章。点击“盖章”，进入盖章页面，如图2.6-</w:t>
      </w:r>
      <w:r>
        <w:rPr>
          <w:rFonts w:ascii="宋体" w:hAnsi="宋体" w:eastAsia="宋体"/>
          <w:sz w:val="24"/>
          <w:szCs w:val="24"/>
        </w:rPr>
        <w:t>3</w:t>
      </w:r>
      <w:r>
        <w:rPr>
          <w:rFonts w:hint="eastAsia" w:ascii="宋体" w:hAnsi="宋体" w:eastAsia="宋体"/>
          <w:sz w:val="24"/>
          <w:szCs w:val="24"/>
        </w:rPr>
        <w:t>、2.6-</w:t>
      </w:r>
      <w:r>
        <w:rPr>
          <w:rFonts w:ascii="宋体" w:hAnsi="宋体" w:eastAsia="宋体"/>
          <w:sz w:val="24"/>
          <w:szCs w:val="24"/>
        </w:rPr>
        <w:t>4</w:t>
      </w:r>
    </w:p>
    <w:p>
      <w:pPr>
        <w:spacing w:line="360" w:lineRule="auto"/>
        <w:rPr>
          <w:rFonts w:ascii="宋体" w:hAnsi="宋体" w:eastAsia="宋体"/>
          <w:szCs w:val="21"/>
        </w:rPr>
      </w:pPr>
      <w:r>
        <w:drawing>
          <wp:inline distT="0" distB="0" distL="0" distR="0">
            <wp:extent cx="5274310" cy="628650"/>
            <wp:effectExtent l="0" t="0" r="254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0"/>
                    <a:stretch>
                      <a:fillRect/>
                    </a:stretch>
                  </pic:blipFill>
                  <pic:spPr>
                    <a:xfrm>
                      <a:off x="0" y="0"/>
                      <a:ext cx="5274310" cy="628650"/>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2.6</w:t>
      </w:r>
      <w:r>
        <w:rPr>
          <w:rFonts w:hint="eastAsia" w:ascii="宋体" w:hAnsi="宋体" w:eastAsia="宋体"/>
          <w:sz w:val="18"/>
          <w:szCs w:val="18"/>
        </w:rPr>
        <w:t>-</w:t>
      </w:r>
      <w:r>
        <w:rPr>
          <w:rFonts w:ascii="宋体" w:hAnsi="宋体" w:eastAsia="宋体"/>
          <w:sz w:val="18"/>
          <w:szCs w:val="18"/>
        </w:rPr>
        <w:t>3</w:t>
      </w:r>
      <w:r>
        <w:rPr>
          <w:rFonts w:hint="eastAsia" w:ascii="宋体" w:hAnsi="宋体" w:eastAsia="宋体"/>
          <w:sz w:val="18"/>
          <w:szCs w:val="18"/>
        </w:rPr>
        <w:t>-盖章）</w:t>
      </w:r>
    </w:p>
    <w:p>
      <w:pPr>
        <w:spacing w:line="360" w:lineRule="auto"/>
        <w:rPr>
          <w:rFonts w:ascii="宋体" w:hAnsi="宋体" w:eastAsia="宋体"/>
          <w:szCs w:val="21"/>
        </w:rPr>
      </w:pPr>
      <w:r>
        <w:drawing>
          <wp:inline distT="0" distB="0" distL="0" distR="0">
            <wp:extent cx="5274310" cy="3056890"/>
            <wp:effectExtent l="0" t="0" r="254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1"/>
                    <a:stretch>
                      <a:fillRect/>
                    </a:stretch>
                  </pic:blipFill>
                  <pic:spPr>
                    <a:xfrm>
                      <a:off x="0" y="0"/>
                      <a:ext cx="5274310" cy="3056890"/>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2.6</w:t>
      </w:r>
      <w:r>
        <w:rPr>
          <w:rFonts w:hint="eastAsia" w:ascii="宋体" w:hAnsi="宋体" w:eastAsia="宋体"/>
          <w:sz w:val="18"/>
          <w:szCs w:val="18"/>
        </w:rPr>
        <w:t>-</w:t>
      </w:r>
      <w:r>
        <w:rPr>
          <w:rFonts w:ascii="宋体" w:hAnsi="宋体" w:eastAsia="宋体"/>
          <w:sz w:val="18"/>
          <w:szCs w:val="18"/>
        </w:rPr>
        <w:t>4</w:t>
      </w:r>
      <w:r>
        <w:rPr>
          <w:rFonts w:hint="eastAsia" w:ascii="宋体" w:hAnsi="宋体" w:eastAsia="宋体"/>
          <w:sz w:val="18"/>
          <w:szCs w:val="18"/>
        </w:rPr>
        <w:t>-盖章）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点击菜单栏上的“签章”图标，然后移动至签章位置，输入签章CA密码进行签章，签章后提交签章。在此页面也可以进行多页签章、签骑缝章。签章完后会提示签章完成并自动转入下一步，生成招标文件。如图2.6-</w:t>
      </w:r>
      <w:r>
        <w:rPr>
          <w:rFonts w:ascii="宋体" w:hAnsi="宋体" w:eastAsia="宋体"/>
          <w:sz w:val="24"/>
          <w:szCs w:val="24"/>
        </w:rPr>
        <w:t>5</w:t>
      </w:r>
      <w:r>
        <w:rPr>
          <w:rFonts w:hint="eastAsia" w:ascii="宋体" w:hAnsi="宋体" w:eastAsia="宋体"/>
          <w:sz w:val="24"/>
          <w:szCs w:val="24"/>
        </w:rPr>
        <w:t>，点击“生成”然后确定后即可成功生成招标文件，如图2.6-</w:t>
      </w:r>
      <w:r>
        <w:rPr>
          <w:rFonts w:ascii="宋体" w:hAnsi="宋体" w:eastAsia="宋体"/>
          <w:sz w:val="24"/>
          <w:szCs w:val="24"/>
        </w:rPr>
        <w:t>6</w:t>
      </w:r>
      <w:r>
        <w:rPr>
          <w:rFonts w:hint="eastAsia" w:ascii="宋体" w:hAnsi="宋体" w:eastAsia="宋体"/>
          <w:sz w:val="24"/>
          <w:szCs w:val="24"/>
        </w:rPr>
        <w:t>。生成即可下载招标文件保存至本地。也对前面的设置进行编辑后重新生成招标文件。</w:t>
      </w:r>
    </w:p>
    <w:p>
      <w:pPr>
        <w:spacing w:line="360" w:lineRule="auto"/>
        <w:jc w:val="center"/>
        <w:rPr>
          <w:rFonts w:ascii="宋体" w:hAnsi="宋体" w:eastAsia="宋体"/>
          <w:szCs w:val="21"/>
        </w:rPr>
      </w:pPr>
      <w:r>
        <w:drawing>
          <wp:inline distT="0" distB="0" distL="0" distR="0">
            <wp:extent cx="5274310" cy="2787650"/>
            <wp:effectExtent l="0" t="0" r="254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2"/>
                    <a:stretch>
                      <a:fillRect/>
                    </a:stretch>
                  </pic:blipFill>
                  <pic:spPr>
                    <a:xfrm>
                      <a:off x="0" y="0"/>
                      <a:ext cx="5274310" cy="2787650"/>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2.6</w:t>
      </w:r>
      <w:r>
        <w:rPr>
          <w:rFonts w:hint="eastAsia" w:ascii="宋体" w:hAnsi="宋体" w:eastAsia="宋体"/>
          <w:sz w:val="18"/>
          <w:szCs w:val="18"/>
        </w:rPr>
        <w:t>-</w:t>
      </w:r>
      <w:r>
        <w:rPr>
          <w:rFonts w:ascii="宋体" w:hAnsi="宋体" w:eastAsia="宋体"/>
          <w:sz w:val="18"/>
          <w:szCs w:val="18"/>
        </w:rPr>
        <w:t>5</w:t>
      </w:r>
      <w:r>
        <w:rPr>
          <w:rFonts w:hint="eastAsia" w:ascii="宋体" w:hAnsi="宋体" w:eastAsia="宋体"/>
          <w:sz w:val="18"/>
          <w:szCs w:val="18"/>
        </w:rPr>
        <w:t>-生成招标文件）</w:t>
      </w:r>
    </w:p>
    <w:p>
      <w:pPr>
        <w:spacing w:line="360" w:lineRule="auto"/>
        <w:jc w:val="center"/>
        <w:rPr>
          <w:rFonts w:ascii="宋体" w:hAnsi="宋体" w:eastAsia="宋体"/>
          <w:sz w:val="18"/>
          <w:szCs w:val="18"/>
        </w:rPr>
      </w:pPr>
    </w:p>
    <w:p>
      <w:pPr>
        <w:spacing w:line="360" w:lineRule="auto"/>
        <w:rPr>
          <w:rFonts w:ascii="宋体" w:hAnsi="宋体" w:eastAsia="宋体"/>
          <w:szCs w:val="21"/>
        </w:rPr>
      </w:pPr>
      <w:r>
        <w:drawing>
          <wp:inline distT="0" distB="0" distL="114300" distR="114300">
            <wp:extent cx="5271770" cy="874395"/>
            <wp:effectExtent l="0" t="0" r="5080" b="1905"/>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pic:cNvPicPr>
                      <a:picLocks noChangeAspect="1"/>
                    </pic:cNvPicPr>
                  </pic:nvPicPr>
                  <pic:blipFill>
                    <a:blip r:embed="rId23"/>
                    <a:stretch>
                      <a:fillRect/>
                    </a:stretch>
                  </pic:blipFill>
                  <pic:spPr>
                    <a:xfrm>
                      <a:off x="0" y="0"/>
                      <a:ext cx="5271770" cy="874395"/>
                    </a:xfrm>
                    <a:prstGeom prst="rect">
                      <a:avLst/>
                    </a:prstGeom>
                    <a:noFill/>
                    <a:ln>
                      <a:noFill/>
                    </a:ln>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2.6</w:t>
      </w:r>
      <w:r>
        <w:rPr>
          <w:rFonts w:hint="eastAsia" w:ascii="宋体" w:hAnsi="宋体" w:eastAsia="宋体"/>
          <w:sz w:val="18"/>
          <w:szCs w:val="18"/>
        </w:rPr>
        <w:t>-</w:t>
      </w:r>
      <w:r>
        <w:rPr>
          <w:rFonts w:ascii="宋体" w:hAnsi="宋体" w:eastAsia="宋体"/>
          <w:sz w:val="18"/>
          <w:szCs w:val="18"/>
        </w:rPr>
        <w:t>6</w:t>
      </w:r>
      <w:r>
        <w:rPr>
          <w:rFonts w:hint="eastAsia" w:ascii="宋体" w:hAnsi="宋体" w:eastAsia="宋体"/>
          <w:sz w:val="18"/>
          <w:szCs w:val="18"/>
        </w:rPr>
        <w:t>-生成招标文件）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招标文件成功生成后关闭生成招标文件页面，生成的招标文件会自动同步到代理新增的招标文件页面，供投标人进行下载。</w:t>
      </w:r>
    </w:p>
    <w:p>
      <w:pPr>
        <w:spacing w:line="360" w:lineRule="auto"/>
        <w:rPr>
          <w:rFonts w:ascii="宋体" w:hAnsi="宋体" w:eastAsia="宋体"/>
          <w:szCs w:val="21"/>
        </w:rPr>
      </w:pPr>
      <w:r>
        <w:drawing>
          <wp:inline distT="0" distB="0" distL="0" distR="0">
            <wp:extent cx="5274310" cy="2096135"/>
            <wp:effectExtent l="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4"/>
                    <a:stretch>
                      <a:fillRect/>
                    </a:stretch>
                  </pic:blipFill>
                  <pic:spPr>
                    <a:xfrm>
                      <a:off x="0" y="0"/>
                      <a:ext cx="5274310" cy="2096135"/>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2.6</w:t>
      </w:r>
      <w:r>
        <w:rPr>
          <w:rFonts w:hint="eastAsia" w:ascii="宋体" w:hAnsi="宋体" w:eastAsia="宋体"/>
          <w:sz w:val="18"/>
          <w:szCs w:val="18"/>
        </w:rPr>
        <w:t>-</w:t>
      </w:r>
      <w:r>
        <w:rPr>
          <w:rFonts w:ascii="宋体" w:hAnsi="宋体" w:eastAsia="宋体"/>
          <w:sz w:val="18"/>
          <w:szCs w:val="18"/>
        </w:rPr>
        <w:t>7</w:t>
      </w:r>
      <w:r>
        <w:rPr>
          <w:rFonts w:hint="eastAsia" w:ascii="宋体" w:hAnsi="宋体" w:eastAsia="宋体"/>
          <w:sz w:val="18"/>
          <w:szCs w:val="18"/>
        </w:rPr>
        <w:t>-同步招标文件）</w:t>
      </w:r>
    </w:p>
    <w:p>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如有图纸，请上传到图纸中，参考“图2.6-8”</w:t>
      </w:r>
    </w:p>
    <w:p>
      <w:pPr>
        <w:spacing w:line="360" w:lineRule="auto"/>
        <w:ind w:firstLine="420" w:firstLineChars="200"/>
      </w:pPr>
      <w:r>
        <w:drawing>
          <wp:inline distT="0" distB="0" distL="114300" distR="114300">
            <wp:extent cx="5273040" cy="735965"/>
            <wp:effectExtent l="0" t="0" r="3810" b="6985"/>
            <wp:docPr id="3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pic:cNvPicPr>
                      <a:picLocks noChangeAspect="1"/>
                    </pic:cNvPicPr>
                  </pic:nvPicPr>
                  <pic:blipFill>
                    <a:blip r:embed="rId25"/>
                    <a:stretch>
                      <a:fillRect/>
                    </a:stretch>
                  </pic:blipFill>
                  <pic:spPr>
                    <a:xfrm>
                      <a:off x="0" y="0"/>
                      <a:ext cx="5273040" cy="735965"/>
                    </a:xfrm>
                    <a:prstGeom prst="rect">
                      <a:avLst/>
                    </a:prstGeom>
                    <a:noFill/>
                    <a:ln>
                      <a:noFill/>
                    </a:ln>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2.6</w:t>
      </w:r>
      <w:r>
        <w:rPr>
          <w:rFonts w:hint="eastAsia" w:ascii="宋体" w:hAnsi="宋体" w:eastAsia="宋体"/>
          <w:sz w:val="18"/>
          <w:szCs w:val="18"/>
        </w:rPr>
        <w:t>-</w:t>
      </w:r>
      <w:r>
        <w:rPr>
          <w:rFonts w:hint="eastAsia" w:ascii="宋体" w:hAnsi="宋体" w:eastAsia="宋体"/>
          <w:sz w:val="18"/>
          <w:szCs w:val="18"/>
          <w:lang w:val="en-US" w:eastAsia="zh-CN"/>
        </w:rPr>
        <w:t>8</w:t>
      </w:r>
      <w:r>
        <w:rPr>
          <w:rFonts w:hint="eastAsia" w:ascii="宋体" w:hAnsi="宋体" w:eastAsia="宋体"/>
          <w:sz w:val="18"/>
          <w:szCs w:val="18"/>
        </w:rPr>
        <w:t>-同步招标文件）</w:t>
      </w:r>
    </w:p>
    <w:p>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rPr>
        <w:t>同步以后，点击</w:t>
      </w:r>
      <w:r>
        <w:rPr>
          <w:rFonts w:ascii="宋体" w:hAnsi="宋体" w:eastAsia="宋体"/>
          <w:sz w:val="24"/>
          <w:szCs w:val="24"/>
        </w:rPr>
        <w:drawing>
          <wp:inline distT="0" distB="0" distL="0" distR="0">
            <wp:extent cx="980440" cy="3422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6"/>
                    <a:stretch>
                      <a:fillRect/>
                    </a:stretch>
                  </pic:blipFill>
                  <pic:spPr>
                    <a:xfrm>
                      <a:off x="0" y="0"/>
                      <a:ext cx="980952" cy="342857"/>
                    </a:xfrm>
                    <a:prstGeom prst="rect">
                      <a:avLst/>
                    </a:prstGeom>
                  </pic:spPr>
                </pic:pic>
              </a:graphicData>
            </a:graphic>
          </wp:inline>
        </w:drawing>
      </w:r>
      <w:r>
        <w:rPr>
          <w:rFonts w:hint="eastAsia" w:ascii="宋体" w:hAnsi="宋体" w:eastAsia="宋体"/>
          <w:sz w:val="24"/>
          <w:szCs w:val="24"/>
        </w:rPr>
        <w:t>，待交易中心</w:t>
      </w:r>
      <w:r>
        <w:rPr>
          <w:rFonts w:hint="eastAsia" w:ascii="宋体" w:hAnsi="宋体" w:eastAsia="宋体"/>
          <w:sz w:val="24"/>
          <w:szCs w:val="24"/>
          <w:lang w:val="en-US" w:eastAsia="zh-CN"/>
        </w:rPr>
        <w:t>无需审核，自动通过</w:t>
      </w:r>
    </w:p>
    <w:p>
      <w:pPr>
        <w:spacing w:line="360" w:lineRule="auto"/>
        <w:rPr>
          <w:rFonts w:hint="default" w:ascii="宋体" w:hAnsi="宋体" w:eastAsia="宋体"/>
          <w:szCs w:val="21"/>
          <w:lang w:val="en-US" w:eastAsia="zh-CN"/>
        </w:rPr>
      </w:pPr>
    </w:p>
    <w:p>
      <w:pPr>
        <w:spacing w:line="360" w:lineRule="auto"/>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350D8"/>
    <w:multiLevelType w:val="multilevel"/>
    <w:tmpl w:val="6E9350D8"/>
    <w:lvl w:ilvl="0" w:tentative="0">
      <w:start w:val="1"/>
      <w:numFmt w:val="decimal"/>
      <w:pStyle w:val="21"/>
      <w:lvlText w:val="2.%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7C36778D"/>
    <w:multiLevelType w:val="multilevel"/>
    <w:tmpl w:val="7C36778D"/>
    <w:lvl w:ilvl="0" w:tentative="0">
      <w:start w:val="1"/>
      <w:numFmt w:val="chineseCountingThousand"/>
      <w:pStyle w:val="2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CF"/>
    <w:rsid w:val="00026665"/>
    <w:rsid w:val="000860C8"/>
    <w:rsid w:val="000A01F5"/>
    <w:rsid w:val="000A1ED3"/>
    <w:rsid w:val="000A277C"/>
    <w:rsid w:val="000C1CCC"/>
    <w:rsid w:val="000D701C"/>
    <w:rsid w:val="000F3732"/>
    <w:rsid w:val="000F5571"/>
    <w:rsid w:val="00116A05"/>
    <w:rsid w:val="00121D17"/>
    <w:rsid w:val="001575C4"/>
    <w:rsid w:val="001619F9"/>
    <w:rsid w:val="00193708"/>
    <w:rsid w:val="002501BA"/>
    <w:rsid w:val="00277558"/>
    <w:rsid w:val="0029305E"/>
    <w:rsid w:val="002C5DA8"/>
    <w:rsid w:val="002E6558"/>
    <w:rsid w:val="002F0C62"/>
    <w:rsid w:val="002F5E83"/>
    <w:rsid w:val="00312C12"/>
    <w:rsid w:val="00321D2C"/>
    <w:rsid w:val="0032729E"/>
    <w:rsid w:val="00336E18"/>
    <w:rsid w:val="00347F10"/>
    <w:rsid w:val="00384908"/>
    <w:rsid w:val="003A5C51"/>
    <w:rsid w:val="003D57B8"/>
    <w:rsid w:val="003F5F7B"/>
    <w:rsid w:val="003F7ABF"/>
    <w:rsid w:val="00426558"/>
    <w:rsid w:val="00453597"/>
    <w:rsid w:val="00462DAF"/>
    <w:rsid w:val="004A26A1"/>
    <w:rsid w:val="004E4705"/>
    <w:rsid w:val="004F3A08"/>
    <w:rsid w:val="00500083"/>
    <w:rsid w:val="005451A1"/>
    <w:rsid w:val="005A101F"/>
    <w:rsid w:val="005D6524"/>
    <w:rsid w:val="005D7C54"/>
    <w:rsid w:val="0064546A"/>
    <w:rsid w:val="00665F42"/>
    <w:rsid w:val="006B2C86"/>
    <w:rsid w:val="006C308E"/>
    <w:rsid w:val="006D108B"/>
    <w:rsid w:val="00703C28"/>
    <w:rsid w:val="00757D06"/>
    <w:rsid w:val="0079416E"/>
    <w:rsid w:val="00796A51"/>
    <w:rsid w:val="007A7614"/>
    <w:rsid w:val="007B27B0"/>
    <w:rsid w:val="007D4F5C"/>
    <w:rsid w:val="00814F6C"/>
    <w:rsid w:val="00824C01"/>
    <w:rsid w:val="0088410B"/>
    <w:rsid w:val="008C1149"/>
    <w:rsid w:val="00942999"/>
    <w:rsid w:val="00956672"/>
    <w:rsid w:val="009B08E7"/>
    <w:rsid w:val="009F21DD"/>
    <w:rsid w:val="009F2CDB"/>
    <w:rsid w:val="009F3C81"/>
    <w:rsid w:val="00A12C01"/>
    <w:rsid w:val="00A32C74"/>
    <w:rsid w:val="00A346A6"/>
    <w:rsid w:val="00A43E17"/>
    <w:rsid w:val="00A47219"/>
    <w:rsid w:val="00A523DE"/>
    <w:rsid w:val="00A775AA"/>
    <w:rsid w:val="00AD347F"/>
    <w:rsid w:val="00AD7C70"/>
    <w:rsid w:val="00AE7F8C"/>
    <w:rsid w:val="00AF09DE"/>
    <w:rsid w:val="00B35219"/>
    <w:rsid w:val="00B40458"/>
    <w:rsid w:val="00B56869"/>
    <w:rsid w:val="00B97792"/>
    <w:rsid w:val="00BA5E19"/>
    <w:rsid w:val="00BC3A22"/>
    <w:rsid w:val="00BC7644"/>
    <w:rsid w:val="00BE3EC4"/>
    <w:rsid w:val="00BE7718"/>
    <w:rsid w:val="00C629EF"/>
    <w:rsid w:val="00C64284"/>
    <w:rsid w:val="00C64C26"/>
    <w:rsid w:val="00C661B0"/>
    <w:rsid w:val="00C70592"/>
    <w:rsid w:val="00C80E70"/>
    <w:rsid w:val="00C865BE"/>
    <w:rsid w:val="00C91FD5"/>
    <w:rsid w:val="00CA2BFE"/>
    <w:rsid w:val="00CA303A"/>
    <w:rsid w:val="00CA68FF"/>
    <w:rsid w:val="00CA79C4"/>
    <w:rsid w:val="00CB766A"/>
    <w:rsid w:val="00CF66BC"/>
    <w:rsid w:val="00D10BB7"/>
    <w:rsid w:val="00D234D4"/>
    <w:rsid w:val="00D418CF"/>
    <w:rsid w:val="00D43574"/>
    <w:rsid w:val="00D54686"/>
    <w:rsid w:val="00D75B5F"/>
    <w:rsid w:val="00D84F79"/>
    <w:rsid w:val="00D860D9"/>
    <w:rsid w:val="00DE16ED"/>
    <w:rsid w:val="00DE49D1"/>
    <w:rsid w:val="00E0630A"/>
    <w:rsid w:val="00E325B0"/>
    <w:rsid w:val="00E81716"/>
    <w:rsid w:val="00E85698"/>
    <w:rsid w:val="00E930F6"/>
    <w:rsid w:val="00EA3224"/>
    <w:rsid w:val="00EA463C"/>
    <w:rsid w:val="00EB00ED"/>
    <w:rsid w:val="00F12F31"/>
    <w:rsid w:val="00F13CE4"/>
    <w:rsid w:val="00F1501A"/>
    <w:rsid w:val="00F329CC"/>
    <w:rsid w:val="00F47E0C"/>
    <w:rsid w:val="00F82B4C"/>
    <w:rsid w:val="00FA63A2"/>
    <w:rsid w:val="00FE32C9"/>
    <w:rsid w:val="00FE3624"/>
    <w:rsid w:val="3F7534D3"/>
    <w:rsid w:val="49C96732"/>
    <w:rsid w:val="58490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1260"/>
      <w:jc w:val="left"/>
    </w:pPr>
    <w:rPr>
      <w:rFonts w:eastAsiaTheme="minorHAnsi"/>
      <w:sz w:val="20"/>
      <w:szCs w:val="20"/>
    </w:rPr>
  </w:style>
  <w:style w:type="paragraph" w:styleId="5">
    <w:name w:val="toc 5"/>
    <w:basedOn w:val="1"/>
    <w:next w:val="1"/>
    <w:unhideWhenUsed/>
    <w:qFormat/>
    <w:uiPriority w:val="39"/>
    <w:pPr>
      <w:ind w:left="840"/>
      <w:jc w:val="left"/>
    </w:pPr>
    <w:rPr>
      <w:rFonts w:eastAsiaTheme="minorHAnsi"/>
      <w:sz w:val="20"/>
      <w:szCs w:val="20"/>
    </w:rPr>
  </w:style>
  <w:style w:type="paragraph" w:styleId="6">
    <w:name w:val="toc 3"/>
    <w:basedOn w:val="1"/>
    <w:next w:val="1"/>
    <w:unhideWhenUsed/>
    <w:qFormat/>
    <w:uiPriority w:val="39"/>
    <w:pPr>
      <w:ind w:left="420"/>
      <w:jc w:val="left"/>
    </w:pPr>
    <w:rPr>
      <w:rFonts w:eastAsiaTheme="minorHAnsi"/>
      <w:sz w:val="20"/>
      <w:szCs w:val="20"/>
    </w:rPr>
  </w:style>
  <w:style w:type="paragraph" w:styleId="7">
    <w:name w:val="toc 8"/>
    <w:basedOn w:val="1"/>
    <w:next w:val="1"/>
    <w:unhideWhenUsed/>
    <w:qFormat/>
    <w:uiPriority w:val="39"/>
    <w:pPr>
      <w:ind w:left="1470"/>
      <w:jc w:val="left"/>
    </w:pPr>
    <w:rPr>
      <w:rFonts w:eastAsiaTheme="minorHAnsi"/>
      <w:sz w:val="20"/>
      <w:szCs w:val="20"/>
    </w:rPr>
  </w:style>
  <w:style w:type="paragraph" w:styleId="8">
    <w:name w:val="Date"/>
    <w:basedOn w:val="1"/>
    <w:next w:val="1"/>
    <w:link w:val="19"/>
    <w:semiHidden/>
    <w:unhideWhenUsed/>
    <w:qFormat/>
    <w:uiPriority w:val="99"/>
    <w:pPr>
      <w:ind w:left="100" w:leftChars="2500"/>
    </w:pPr>
  </w:style>
  <w:style w:type="paragraph" w:styleId="9">
    <w:name w:val="footer"/>
    <w:basedOn w:val="1"/>
    <w:link w:val="28"/>
    <w:unhideWhenUsed/>
    <w:qFormat/>
    <w:uiPriority w:val="99"/>
    <w:pPr>
      <w:tabs>
        <w:tab w:val="center" w:pos="4153"/>
        <w:tab w:val="right" w:pos="8306"/>
      </w:tabs>
      <w:snapToGrid w:val="0"/>
      <w:jc w:val="left"/>
    </w:pPr>
    <w:rPr>
      <w:sz w:val="18"/>
      <w:szCs w:val="18"/>
    </w:rPr>
  </w:style>
  <w:style w:type="paragraph" w:styleId="10">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spacing w:before="120"/>
      <w:jc w:val="left"/>
    </w:pPr>
    <w:rPr>
      <w:rFonts w:eastAsiaTheme="minorHAnsi"/>
      <w:b/>
      <w:bCs/>
      <w:i/>
      <w:iCs/>
      <w:sz w:val="24"/>
      <w:szCs w:val="24"/>
    </w:rPr>
  </w:style>
  <w:style w:type="paragraph" w:styleId="12">
    <w:name w:val="toc 4"/>
    <w:basedOn w:val="1"/>
    <w:next w:val="1"/>
    <w:unhideWhenUsed/>
    <w:qFormat/>
    <w:uiPriority w:val="39"/>
    <w:pPr>
      <w:ind w:left="630"/>
      <w:jc w:val="left"/>
    </w:pPr>
    <w:rPr>
      <w:rFonts w:eastAsiaTheme="minorHAnsi"/>
      <w:sz w:val="20"/>
      <w:szCs w:val="20"/>
    </w:rPr>
  </w:style>
  <w:style w:type="paragraph" w:styleId="13">
    <w:name w:val="toc 6"/>
    <w:basedOn w:val="1"/>
    <w:next w:val="1"/>
    <w:unhideWhenUsed/>
    <w:qFormat/>
    <w:uiPriority w:val="39"/>
    <w:pPr>
      <w:ind w:left="1050"/>
      <w:jc w:val="left"/>
    </w:pPr>
    <w:rPr>
      <w:rFonts w:eastAsiaTheme="minorHAnsi"/>
      <w:sz w:val="20"/>
      <w:szCs w:val="20"/>
    </w:rPr>
  </w:style>
  <w:style w:type="paragraph" w:styleId="14">
    <w:name w:val="toc 2"/>
    <w:basedOn w:val="1"/>
    <w:next w:val="1"/>
    <w:unhideWhenUsed/>
    <w:qFormat/>
    <w:uiPriority w:val="39"/>
    <w:pPr>
      <w:spacing w:before="120"/>
      <w:ind w:left="210"/>
      <w:jc w:val="left"/>
    </w:pPr>
    <w:rPr>
      <w:rFonts w:eastAsiaTheme="minorHAnsi"/>
      <w:b/>
      <w:bCs/>
      <w:sz w:val="22"/>
    </w:rPr>
  </w:style>
  <w:style w:type="paragraph" w:styleId="15">
    <w:name w:val="toc 9"/>
    <w:basedOn w:val="1"/>
    <w:next w:val="1"/>
    <w:unhideWhenUsed/>
    <w:qFormat/>
    <w:uiPriority w:val="39"/>
    <w:pPr>
      <w:ind w:left="1680"/>
      <w:jc w:val="left"/>
    </w:pPr>
    <w:rPr>
      <w:rFonts w:eastAsiaTheme="minorHAnsi"/>
      <w:sz w:val="20"/>
      <w:szCs w:val="20"/>
    </w:r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customStyle="1" w:styleId="19">
    <w:name w:val="日期 字符"/>
    <w:basedOn w:val="17"/>
    <w:link w:val="8"/>
    <w:semiHidden/>
    <w:qFormat/>
    <w:uiPriority w:val="99"/>
  </w:style>
  <w:style w:type="paragraph" w:customStyle="1" w:styleId="20">
    <w:name w:val="一级标题"/>
    <w:basedOn w:val="2"/>
    <w:link w:val="23"/>
    <w:qFormat/>
    <w:uiPriority w:val="0"/>
    <w:pPr>
      <w:numPr>
        <w:ilvl w:val="0"/>
        <w:numId w:val="1"/>
      </w:numPr>
    </w:pPr>
    <w:rPr>
      <w:rFonts w:ascii="宋体" w:hAnsi="宋体" w:eastAsia="宋体"/>
      <w:sz w:val="28"/>
      <w:szCs w:val="28"/>
    </w:rPr>
  </w:style>
  <w:style w:type="paragraph" w:customStyle="1" w:styleId="21">
    <w:name w:val="二级标题"/>
    <w:basedOn w:val="3"/>
    <w:link w:val="25"/>
    <w:qFormat/>
    <w:uiPriority w:val="0"/>
    <w:pPr>
      <w:numPr>
        <w:ilvl w:val="0"/>
        <w:numId w:val="2"/>
      </w:numPr>
      <w:spacing w:line="240" w:lineRule="auto"/>
      <w:ind w:right="100" w:rightChars="100"/>
      <w:jc w:val="left"/>
    </w:pPr>
    <w:rPr>
      <w:rFonts w:ascii="宋体" w:hAnsi="宋体" w:eastAsia="宋体"/>
      <w:sz w:val="24"/>
      <w:szCs w:val="21"/>
    </w:rPr>
  </w:style>
  <w:style w:type="character" w:customStyle="1" w:styleId="22">
    <w:name w:val="标题 1 字符"/>
    <w:basedOn w:val="17"/>
    <w:link w:val="2"/>
    <w:qFormat/>
    <w:uiPriority w:val="9"/>
    <w:rPr>
      <w:b/>
      <w:bCs/>
      <w:kern w:val="44"/>
      <w:sz w:val="44"/>
      <w:szCs w:val="44"/>
    </w:rPr>
  </w:style>
  <w:style w:type="character" w:customStyle="1" w:styleId="23">
    <w:name w:val="一级标题 字符"/>
    <w:basedOn w:val="22"/>
    <w:link w:val="20"/>
    <w:qFormat/>
    <w:uiPriority w:val="0"/>
    <w:rPr>
      <w:rFonts w:ascii="宋体" w:hAnsi="宋体" w:eastAsia="宋体"/>
      <w:kern w:val="44"/>
      <w:sz w:val="28"/>
      <w:szCs w:val="28"/>
    </w:rPr>
  </w:style>
  <w:style w:type="character" w:customStyle="1" w:styleId="24">
    <w:name w:val="标题 2 字符"/>
    <w:basedOn w:val="17"/>
    <w:link w:val="3"/>
    <w:semiHidden/>
    <w:qFormat/>
    <w:uiPriority w:val="9"/>
    <w:rPr>
      <w:rFonts w:asciiTheme="majorHAnsi" w:hAnsiTheme="majorHAnsi" w:eastAsiaTheme="majorEastAsia" w:cstheme="majorBidi"/>
      <w:b/>
      <w:bCs/>
      <w:sz w:val="32"/>
      <w:szCs w:val="32"/>
    </w:rPr>
  </w:style>
  <w:style w:type="character" w:customStyle="1" w:styleId="25">
    <w:name w:val="二级标题 字符"/>
    <w:basedOn w:val="24"/>
    <w:link w:val="21"/>
    <w:qFormat/>
    <w:uiPriority w:val="0"/>
    <w:rPr>
      <w:rFonts w:ascii="宋体" w:hAnsi="宋体" w:eastAsia="宋体" w:cstheme="majorBidi"/>
      <w:sz w:val="24"/>
      <w:szCs w:val="21"/>
    </w:rPr>
  </w:style>
  <w:style w:type="paragraph" w:customStyle="1" w:styleId="2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7">
    <w:name w:val="页眉 字符"/>
    <w:basedOn w:val="17"/>
    <w:link w:val="10"/>
    <w:qFormat/>
    <w:uiPriority w:val="99"/>
    <w:rPr>
      <w:sz w:val="18"/>
      <w:szCs w:val="18"/>
    </w:rPr>
  </w:style>
  <w:style w:type="character" w:customStyle="1" w:styleId="28">
    <w:name w:val="页脚 字符"/>
    <w:basedOn w:val="17"/>
    <w:link w:val="9"/>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116F0-55B5-4DF6-B5B2-16A2A0540F28}">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402</Words>
  <Characters>2292</Characters>
  <Lines>19</Lines>
  <Paragraphs>5</Paragraphs>
  <TotalTime>1</TotalTime>
  <ScaleCrop>false</ScaleCrop>
  <LinksUpToDate>false</LinksUpToDate>
  <CharactersWithSpaces>2689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2017-06-15T00:55:00Z</dcterms:created>
  <dc:creator>junwong</dc:creator>
  <cp:lastModifiedBy>卢先森..</cp:lastModifiedBy>
  <dcterms:modified xsi:type="dcterms:W3CDTF">2020-02-27T02:28:42Z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